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655" w:rsidRDefault="006402BC">
      <w:pPr>
        <w:pStyle w:val="Title"/>
        <w:jc w:val="both"/>
        <w:rPr>
          <w:sz w:val="40"/>
        </w:rPr>
      </w:pPr>
      <w:r>
        <w:rPr>
          <w:sz w:val="40"/>
        </w:rPr>
        <w:t xml:space="preserve">Esercitazione </w:t>
      </w:r>
      <w:r w:rsidR="00237D31">
        <w:rPr>
          <w:sz w:val="40"/>
        </w:rPr>
        <w:t>ODE</w:t>
      </w:r>
      <w:r w:rsidR="00132655">
        <w:rPr>
          <w:sz w:val="40"/>
        </w:rPr>
        <w:tab/>
      </w:r>
    </w:p>
    <w:p w:rsidR="00132655" w:rsidRDefault="00132655"/>
    <w:p w:rsidR="00132655" w:rsidRDefault="00132655">
      <w:pPr>
        <w:pStyle w:val="Title"/>
        <w:pBdr>
          <w:top w:val="single" w:sz="4" w:space="1" w:color="auto"/>
          <w:left w:val="single" w:sz="4" w:space="4" w:color="auto"/>
          <w:bottom w:val="single" w:sz="4" w:space="1" w:color="auto"/>
          <w:right w:val="single" w:sz="4" w:space="4" w:color="auto"/>
        </w:pBdr>
      </w:pPr>
      <w:r>
        <w:t>_______________________________________________</w:t>
      </w:r>
    </w:p>
    <w:p w:rsidR="00132655" w:rsidRDefault="00132655">
      <w:pPr>
        <w:pStyle w:val="Title"/>
        <w:pBdr>
          <w:top w:val="single" w:sz="4" w:space="1" w:color="auto"/>
          <w:left w:val="single" w:sz="4" w:space="4" w:color="auto"/>
          <w:bottom w:val="single" w:sz="4" w:space="1" w:color="auto"/>
          <w:right w:val="single" w:sz="4" w:space="4" w:color="auto"/>
        </w:pBdr>
        <w:rPr>
          <w:rFonts w:ascii="Tahoma" w:hAnsi="Tahoma"/>
          <w:i/>
          <w:iCs/>
          <w:sz w:val="32"/>
        </w:rPr>
      </w:pPr>
      <w:r>
        <w:rPr>
          <w:rFonts w:ascii="Tahoma" w:hAnsi="Tahoma"/>
          <w:i/>
          <w:iCs/>
          <w:sz w:val="32"/>
        </w:rPr>
        <w:t>Soluzione numerica di Equazioni differenziali Ordinarie (problemi ai valori iniziali) con MATLAB</w:t>
      </w:r>
    </w:p>
    <w:p w:rsidR="00132655" w:rsidRDefault="00132655">
      <w:pPr>
        <w:pStyle w:val="Title"/>
        <w:pBdr>
          <w:top w:val="single" w:sz="4" w:space="1" w:color="auto"/>
          <w:left w:val="single" w:sz="4" w:space="4" w:color="auto"/>
          <w:bottom w:val="single" w:sz="4" w:space="1" w:color="auto"/>
          <w:right w:val="single" w:sz="4" w:space="4" w:color="auto"/>
        </w:pBdr>
        <w:rPr>
          <w:rFonts w:ascii="Tahoma" w:hAnsi="Tahoma"/>
        </w:rPr>
      </w:pPr>
      <w:r>
        <w:t>_______________________________________________</w:t>
      </w:r>
      <w:r>
        <w:rPr>
          <w:rFonts w:ascii="Tahoma" w:hAnsi="Tahoma"/>
        </w:rPr>
        <w:t xml:space="preserve"> </w:t>
      </w:r>
    </w:p>
    <w:p w:rsidR="00132655" w:rsidRDefault="00132655">
      <w:pPr>
        <w:pStyle w:val="Title"/>
        <w:ind w:left="360"/>
        <w:jc w:val="both"/>
      </w:pPr>
    </w:p>
    <w:p w:rsidR="00132655" w:rsidRDefault="00132655">
      <w:pPr>
        <w:pStyle w:val="Title"/>
        <w:numPr>
          <w:ilvl w:val="0"/>
          <w:numId w:val="25"/>
        </w:numPr>
        <w:jc w:val="both"/>
        <w:rPr>
          <w:sz w:val="32"/>
          <w:szCs w:val="32"/>
        </w:rPr>
      </w:pPr>
      <w:r>
        <w:rPr>
          <w:sz w:val="32"/>
          <w:szCs w:val="32"/>
        </w:rPr>
        <w:t>Integrazione di equazioni differenziali con MATLAB</w:t>
      </w:r>
    </w:p>
    <w:p w:rsidR="00132655" w:rsidRDefault="00132655">
      <w:pPr>
        <w:jc w:val="both"/>
        <w:rPr>
          <w:sz w:val="24"/>
        </w:rPr>
      </w:pPr>
      <w:r>
        <w:rPr>
          <w:sz w:val="24"/>
        </w:rPr>
        <w:t>L’integrazione di un’equazione differenziale ordinaria o, più in generale di un sistema di equazioni differenziali ordinarie, mediante metodi numerici  si realizza in MATLAB attraverso i seguenti passi.</w:t>
      </w:r>
    </w:p>
    <w:p w:rsidR="004272CC" w:rsidRDefault="004272CC">
      <w:pPr>
        <w:jc w:val="both"/>
        <w:rPr>
          <w:sz w:val="24"/>
        </w:rPr>
      </w:pPr>
    </w:p>
    <w:p w:rsidR="00132655" w:rsidRDefault="00132655">
      <w:pPr>
        <w:numPr>
          <w:ilvl w:val="1"/>
          <w:numId w:val="25"/>
        </w:numPr>
        <w:tabs>
          <w:tab w:val="clear" w:pos="1440"/>
          <w:tab w:val="num" w:pos="142"/>
        </w:tabs>
        <w:ind w:left="142" w:firstLine="0"/>
        <w:jc w:val="both"/>
        <w:rPr>
          <w:b/>
          <w:bCs/>
          <w:sz w:val="28"/>
        </w:rPr>
      </w:pPr>
      <w:r>
        <w:rPr>
          <w:b/>
          <w:bCs/>
          <w:sz w:val="28"/>
        </w:rPr>
        <w:t>Scrivere l’equazione differenziale</w:t>
      </w:r>
    </w:p>
    <w:p w:rsidR="004272CC" w:rsidRDefault="004272CC" w:rsidP="004272CC">
      <w:pPr>
        <w:pStyle w:val="Heading3"/>
        <w:ind w:left="0"/>
        <w:rPr>
          <w:b/>
          <w:bCs/>
        </w:rPr>
      </w:pPr>
    </w:p>
    <w:p w:rsidR="00132655" w:rsidRDefault="00132655" w:rsidP="004272CC">
      <w:pPr>
        <w:pStyle w:val="Heading3"/>
        <w:ind w:left="0"/>
        <w:rPr>
          <w:b/>
          <w:bCs/>
        </w:rPr>
      </w:pPr>
      <w:r>
        <w:rPr>
          <w:b/>
          <w:bCs/>
        </w:rPr>
        <w:t>Esempio1</w:t>
      </w:r>
    </w:p>
    <w:p w:rsidR="00132655" w:rsidRDefault="00132655">
      <w:pPr>
        <w:jc w:val="both"/>
        <w:rPr>
          <w:sz w:val="22"/>
        </w:rPr>
      </w:pPr>
      <w:r w:rsidRPr="00F009A5">
        <w:rPr>
          <w:position w:val="-34"/>
          <w:sz w:val="24"/>
        </w:rPr>
        <w:object w:dxaOrig="2380"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2pt;height:40pt" o:ole="">
            <v:imagedata r:id="rId5" o:title=""/>
          </v:shape>
          <o:OLEObject Type="Embed" ProgID="Equation.3" ShapeID="_x0000_i1025" DrawAspect="Content" ObjectID="_1366654553" r:id="rId6"/>
        </w:object>
      </w:r>
    </w:p>
    <w:p w:rsidR="00132655" w:rsidRDefault="00132655">
      <w:pPr>
        <w:jc w:val="both"/>
        <w:rPr>
          <w:sz w:val="24"/>
        </w:rPr>
      </w:pPr>
    </w:p>
    <w:p w:rsidR="00132655" w:rsidRDefault="00132655">
      <w:pPr>
        <w:jc w:val="both"/>
        <w:rPr>
          <w:sz w:val="24"/>
        </w:rPr>
      </w:pPr>
      <w:r>
        <w:rPr>
          <w:sz w:val="24"/>
        </w:rPr>
        <w:t xml:space="preserve">L’equazione differenziale viene scritta in una function MATLAB che chiameremo </w:t>
      </w:r>
      <w:r>
        <w:rPr>
          <w:b/>
          <w:bCs/>
          <w:sz w:val="24"/>
        </w:rPr>
        <w:t>rhs1.m</w:t>
      </w:r>
      <w:r>
        <w:rPr>
          <w:sz w:val="24"/>
        </w:rPr>
        <w:t xml:space="preserve"> con la sintassi:</w:t>
      </w:r>
    </w:p>
    <w:p w:rsidR="00132655" w:rsidRDefault="00132655">
      <w:pPr>
        <w:pBdr>
          <w:top w:val="single" w:sz="4" w:space="1" w:color="auto"/>
          <w:left w:val="single" w:sz="4" w:space="4" w:color="auto"/>
          <w:bottom w:val="single" w:sz="4" w:space="1" w:color="auto"/>
          <w:right w:val="single" w:sz="4" w:space="4" w:color="auto"/>
        </w:pBdr>
        <w:jc w:val="both"/>
        <w:rPr>
          <w:sz w:val="24"/>
          <w:lang w:val="en-US"/>
        </w:rPr>
      </w:pPr>
      <w:r>
        <w:rPr>
          <w:sz w:val="24"/>
          <w:lang w:val="en-US"/>
        </w:rPr>
        <w:t xml:space="preserve">function </w:t>
      </w:r>
      <w:proofErr w:type="spellStart"/>
      <w:r>
        <w:rPr>
          <w:sz w:val="24"/>
          <w:lang w:val="en-US"/>
        </w:rPr>
        <w:t>dydx</w:t>
      </w:r>
      <w:proofErr w:type="spellEnd"/>
      <w:r>
        <w:rPr>
          <w:sz w:val="24"/>
          <w:lang w:val="en-US"/>
        </w:rPr>
        <w:t>=rhs1(</w:t>
      </w:r>
      <w:proofErr w:type="spellStart"/>
      <w:r>
        <w:rPr>
          <w:sz w:val="24"/>
          <w:lang w:val="en-US"/>
        </w:rPr>
        <w:t>t,y</w:t>
      </w:r>
      <w:proofErr w:type="spellEnd"/>
      <w:r>
        <w:rPr>
          <w:sz w:val="24"/>
          <w:lang w:val="en-US"/>
        </w:rPr>
        <w:t>)</w:t>
      </w:r>
    </w:p>
    <w:p w:rsidR="00132655" w:rsidRDefault="00132655">
      <w:pPr>
        <w:pBdr>
          <w:top w:val="single" w:sz="4" w:space="1" w:color="auto"/>
          <w:left w:val="single" w:sz="4" w:space="4" w:color="auto"/>
          <w:bottom w:val="single" w:sz="4" w:space="1" w:color="auto"/>
          <w:right w:val="single" w:sz="4" w:space="4" w:color="auto"/>
        </w:pBdr>
        <w:jc w:val="both"/>
        <w:rPr>
          <w:sz w:val="24"/>
        </w:rPr>
      </w:pPr>
      <w:r>
        <w:rPr>
          <w:sz w:val="24"/>
        </w:rPr>
        <w:t>% valuta la parte destra di dy/dx=f(x,y(x))</w:t>
      </w:r>
    </w:p>
    <w:p w:rsidR="00132655" w:rsidRPr="00E64F66" w:rsidRDefault="00132655">
      <w:pPr>
        <w:pBdr>
          <w:top w:val="single" w:sz="4" w:space="1" w:color="auto"/>
          <w:left w:val="single" w:sz="4" w:space="4" w:color="auto"/>
          <w:bottom w:val="single" w:sz="4" w:space="1" w:color="auto"/>
          <w:right w:val="single" w:sz="4" w:space="4" w:color="auto"/>
        </w:pBdr>
        <w:jc w:val="both"/>
        <w:rPr>
          <w:sz w:val="24"/>
        </w:rPr>
      </w:pPr>
      <w:r w:rsidRPr="00E64F66">
        <w:rPr>
          <w:sz w:val="24"/>
        </w:rPr>
        <w:t>dydx=t-2*y;</w:t>
      </w:r>
    </w:p>
    <w:p w:rsidR="00132655" w:rsidRDefault="00132655">
      <w:pPr>
        <w:jc w:val="both"/>
        <w:rPr>
          <w:sz w:val="24"/>
        </w:rPr>
      </w:pPr>
    </w:p>
    <w:p w:rsidR="00132655" w:rsidRDefault="00132655">
      <w:pPr>
        <w:jc w:val="both"/>
        <w:rPr>
          <w:sz w:val="24"/>
        </w:rPr>
      </w:pPr>
      <w:r>
        <w:rPr>
          <w:sz w:val="24"/>
        </w:rPr>
        <w:t>I sistemi di equazioni differenziali a valori iniziali si trattano esattamente come le equazioni scalari usando però una sintassi vettoriale nelle funzioni che intervengono.</w:t>
      </w:r>
    </w:p>
    <w:p w:rsidR="00132655" w:rsidRDefault="00132655">
      <w:pPr>
        <w:jc w:val="both"/>
        <w:rPr>
          <w:sz w:val="24"/>
        </w:rPr>
      </w:pPr>
    </w:p>
    <w:p w:rsidR="00132655" w:rsidRDefault="00132655">
      <w:pPr>
        <w:pStyle w:val="Heading4"/>
      </w:pPr>
      <w:r>
        <w:t>Esempio 2</w:t>
      </w:r>
    </w:p>
    <w:p w:rsidR="00132655" w:rsidRDefault="00132655">
      <w:pPr>
        <w:jc w:val="both"/>
        <w:rPr>
          <w:sz w:val="24"/>
        </w:rPr>
      </w:pPr>
      <w:r>
        <w:rPr>
          <w:sz w:val="24"/>
        </w:rPr>
        <w:t xml:space="preserve"> </w:t>
      </w:r>
      <w:r w:rsidRPr="00F009A5">
        <w:rPr>
          <w:position w:val="-70"/>
          <w:sz w:val="24"/>
        </w:rPr>
        <w:object w:dxaOrig="3960" w:dyaOrig="1520">
          <v:shape id="_x0000_i1026" type="#_x0000_t75" style="width:198.4pt;height:76pt" o:ole="">
            <v:imagedata r:id="rId7" o:title=""/>
          </v:shape>
          <o:OLEObject Type="Embed" ProgID="Equation.3" ShapeID="_x0000_i1026" DrawAspect="Content" ObjectID="_1366654554" r:id="rId8"/>
        </w:object>
      </w:r>
    </w:p>
    <w:p w:rsidR="00132655" w:rsidRDefault="00132655">
      <w:pPr>
        <w:jc w:val="both"/>
        <w:rPr>
          <w:sz w:val="24"/>
        </w:rPr>
      </w:pPr>
      <w:r>
        <w:rPr>
          <w:sz w:val="24"/>
        </w:rPr>
        <w:t xml:space="preserve">viene scritta in una function MATLAB che chiameremo </w:t>
      </w:r>
      <w:r>
        <w:rPr>
          <w:b/>
          <w:bCs/>
          <w:sz w:val="24"/>
        </w:rPr>
        <w:t>rhs2.m</w:t>
      </w:r>
      <w:r>
        <w:rPr>
          <w:sz w:val="24"/>
        </w:rPr>
        <w:t xml:space="preserve"> con la sintassi:</w:t>
      </w:r>
    </w:p>
    <w:p w:rsidR="00132655" w:rsidRDefault="00132655">
      <w:pPr>
        <w:jc w:val="both"/>
        <w:rPr>
          <w:sz w:val="24"/>
        </w:rPr>
      </w:pPr>
    </w:p>
    <w:p w:rsidR="00132655" w:rsidRDefault="00132655">
      <w:pPr>
        <w:pBdr>
          <w:top w:val="single" w:sz="4" w:space="1" w:color="auto"/>
          <w:left w:val="single" w:sz="4" w:space="4" w:color="auto"/>
          <w:bottom w:val="single" w:sz="4" w:space="1" w:color="auto"/>
          <w:right w:val="single" w:sz="4" w:space="4" w:color="auto"/>
        </w:pBdr>
        <w:jc w:val="both"/>
        <w:rPr>
          <w:sz w:val="24"/>
          <w:lang w:val="en-US"/>
        </w:rPr>
      </w:pPr>
      <w:r>
        <w:rPr>
          <w:sz w:val="24"/>
          <w:lang w:val="en-US"/>
        </w:rPr>
        <w:t xml:space="preserve">function </w:t>
      </w:r>
      <w:proofErr w:type="spellStart"/>
      <w:r>
        <w:rPr>
          <w:sz w:val="24"/>
          <w:lang w:val="en-US"/>
        </w:rPr>
        <w:t>dydx</w:t>
      </w:r>
      <w:proofErr w:type="spellEnd"/>
      <w:r>
        <w:rPr>
          <w:sz w:val="24"/>
          <w:lang w:val="en-US"/>
        </w:rPr>
        <w:t>=rhs2(</w:t>
      </w:r>
      <w:proofErr w:type="spellStart"/>
      <w:r>
        <w:rPr>
          <w:sz w:val="24"/>
          <w:lang w:val="en-US"/>
        </w:rPr>
        <w:t>t,y</w:t>
      </w:r>
      <w:proofErr w:type="spellEnd"/>
      <w:r>
        <w:rPr>
          <w:sz w:val="24"/>
          <w:lang w:val="en-US"/>
        </w:rPr>
        <w:t>)</w:t>
      </w:r>
    </w:p>
    <w:p w:rsidR="00132655" w:rsidRDefault="00132655">
      <w:pPr>
        <w:pBdr>
          <w:top w:val="single" w:sz="4" w:space="1" w:color="auto"/>
          <w:left w:val="single" w:sz="4" w:space="4" w:color="auto"/>
          <w:bottom w:val="single" w:sz="4" w:space="1" w:color="auto"/>
          <w:right w:val="single" w:sz="4" w:space="4" w:color="auto"/>
        </w:pBdr>
        <w:jc w:val="both"/>
        <w:rPr>
          <w:sz w:val="24"/>
        </w:rPr>
      </w:pPr>
      <w:r>
        <w:rPr>
          <w:sz w:val="24"/>
        </w:rPr>
        <w:t>% valuta la parte destra di dy/dx=f(x,y(x))</w:t>
      </w:r>
    </w:p>
    <w:p w:rsidR="00132655" w:rsidRDefault="00132655">
      <w:pPr>
        <w:pBdr>
          <w:top w:val="single" w:sz="4" w:space="1" w:color="auto"/>
          <w:left w:val="single" w:sz="4" w:space="4" w:color="auto"/>
          <w:bottom w:val="single" w:sz="4" w:space="1" w:color="auto"/>
          <w:right w:val="single" w:sz="4" w:space="4" w:color="auto"/>
        </w:pBdr>
        <w:jc w:val="both"/>
        <w:rPr>
          <w:sz w:val="24"/>
          <w:lang w:val="en-US"/>
        </w:rPr>
      </w:pPr>
      <w:proofErr w:type="spellStart"/>
      <w:r>
        <w:rPr>
          <w:sz w:val="24"/>
          <w:lang w:val="en-US"/>
        </w:rPr>
        <w:t>dydx</w:t>
      </w:r>
      <w:proofErr w:type="spellEnd"/>
      <w:r>
        <w:rPr>
          <w:sz w:val="24"/>
          <w:lang w:val="en-US"/>
        </w:rPr>
        <w:t>=[y(2)*y(3)</w:t>
      </w:r>
    </w:p>
    <w:p w:rsidR="00132655" w:rsidRDefault="00132655">
      <w:pPr>
        <w:pBdr>
          <w:top w:val="single" w:sz="4" w:space="1" w:color="auto"/>
          <w:left w:val="single" w:sz="4" w:space="4" w:color="auto"/>
          <w:bottom w:val="single" w:sz="4" w:space="1" w:color="auto"/>
          <w:right w:val="single" w:sz="4" w:space="4" w:color="auto"/>
        </w:pBdr>
        <w:ind w:firstLine="708"/>
        <w:jc w:val="both"/>
        <w:rPr>
          <w:sz w:val="24"/>
          <w:lang w:val="en-US"/>
        </w:rPr>
      </w:pPr>
      <w:r>
        <w:rPr>
          <w:sz w:val="24"/>
          <w:lang w:val="en-US"/>
        </w:rPr>
        <w:t>-y(1)*y(3)</w:t>
      </w:r>
    </w:p>
    <w:p w:rsidR="00132655" w:rsidRDefault="00132655">
      <w:pPr>
        <w:pBdr>
          <w:top w:val="single" w:sz="4" w:space="1" w:color="auto"/>
          <w:left w:val="single" w:sz="4" w:space="4" w:color="auto"/>
          <w:bottom w:val="single" w:sz="4" w:space="1" w:color="auto"/>
          <w:right w:val="single" w:sz="4" w:space="4" w:color="auto"/>
        </w:pBdr>
        <w:ind w:firstLine="708"/>
        <w:jc w:val="both"/>
        <w:rPr>
          <w:sz w:val="24"/>
          <w:lang w:val="en-US"/>
        </w:rPr>
      </w:pPr>
      <w:r>
        <w:rPr>
          <w:sz w:val="24"/>
          <w:lang w:val="en-US"/>
        </w:rPr>
        <w:t>-0.51*y(2)*y(1)];</w:t>
      </w:r>
    </w:p>
    <w:p w:rsidR="00132655" w:rsidRDefault="00132655">
      <w:pPr>
        <w:jc w:val="both"/>
        <w:rPr>
          <w:sz w:val="24"/>
          <w:lang w:val="en-US"/>
        </w:rPr>
      </w:pPr>
    </w:p>
    <w:p w:rsidR="00132655" w:rsidRDefault="00132655">
      <w:pPr>
        <w:pStyle w:val="Title"/>
        <w:ind w:left="262"/>
        <w:jc w:val="both"/>
        <w:rPr>
          <w:lang w:val="en-US"/>
        </w:rPr>
      </w:pPr>
    </w:p>
    <w:p w:rsidR="004272CC" w:rsidRDefault="004272CC">
      <w:pPr>
        <w:pStyle w:val="Title"/>
        <w:ind w:left="262"/>
        <w:jc w:val="both"/>
        <w:rPr>
          <w:lang w:val="en-US"/>
        </w:rPr>
      </w:pPr>
    </w:p>
    <w:p w:rsidR="00132655" w:rsidRDefault="00132655">
      <w:pPr>
        <w:pStyle w:val="Title"/>
        <w:numPr>
          <w:ilvl w:val="1"/>
          <w:numId w:val="25"/>
        </w:numPr>
        <w:tabs>
          <w:tab w:val="clear" w:pos="1440"/>
        </w:tabs>
        <w:ind w:left="284" w:hanging="22"/>
        <w:jc w:val="both"/>
      </w:pPr>
      <w:r>
        <w:t>I metodi numerici</w:t>
      </w:r>
    </w:p>
    <w:p w:rsidR="00132655" w:rsidRDefault="00132655">
      <w:pPr>
        <w:pStyle w:val="Title"/>
        <w:ind w:left="284" w:hanging="22"/>
        <w:jc w:val="both"/>
        <w:rPr>
          <w:b w:val="0"/>
          <w:bCs/>
          <w:sz w:val="24"/>
        </w:rPr>
      </w:pPr>
      <w:r>
        <w:rPr>
          <w:b w:val="0"/>
          <w:bCs/>
          <w:sz w:val="24"/>
        </w:rPr>
        <w:t>MATLAB fornisce diverse funzioni per la risoluzione di equazioni differenziali ordinarie:</w:t>
      </w:r>
    </w:p>
    <w:tbl>
      <w:tblPr>
        <w:tblW w:w="0" w:type="auto"/>
        <w:tblCellSpacing w:w="0" w:type="dxa"/>
        <w:tblBorders>
          <w:top w:val="outset" w:sz="12" w:space="0" w:color="auto"/>
          <w:left w:val="outset" w:sz="12" w:space="0" w:color="auto"/>
          <w:bottom w:val="outset" w:sz="12" w:space="0" w:color="auto"/>
          <w:right w:val="outset" w:sz="12" w:space="0" w:color="auto"/>
        </w:tblBorders>
        <w:tblCellMar>
          <w:top w:w="60" w:type="dxa"/>
          <w:left w:w="60" w:type="dxa"/>
          <w:bottom w:w="60" w:type="dxa"/>
          <w:right w:w="60" w:type="dxa"/>
        </w:tblCellMar>
        <w:tblLook w:val="0000"/>
      </w:tblPr>
      <w:tblGrid>
        <w:gridCol w:w="991"/>
        <w:gridCol w:w="1144"/>
        <w:gridCol w:w="1103"/>
        <w:gridCol w:w="6776"/>
      </w:tblGrid>
      <w:tr w:rsidR="00132655">
        <w:trPr>
          <w:tblCellSpacing w:w="0" w:type="dxa"/>
        </w:trPr>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b/>
                <w:bCs/>
                <w:lang w:val="en-US"/>
              </w:rPr>
              <w:t>Solver</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b/>
                <w:bCs/>
                <w:lang w:val="en-US"/>
              </w:rPr>
              <w:t>Problem Type</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b/>
                <w:bCs/>
                <w:lang w:val="en-US"/>
              </w:rPr>
              <w:t>Order of Accuracy</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b/>
                <w:bCs/>
                <w:lang w:val="en-US"/>
              </w:rPr>
              <w:t>When to Use</w:t>
            </w:r>
          </w:p>
        </w:tc>
      </w:tr>
      <w:tr w:rsidR="00132655">
        <w:trPr>
          <w:tblCellSpacing w:w="0" w:type="dxa"/>
        </w:trPr>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rStyle w:val="HTMLCode"/>
                <w:lang w:val="en-US"/>
              </w:rPr>
              <w:t>Ode45</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proofErr w:type="spellStart"/>
            <w:r>
              <w:rPr>
                <w:lang w:val="en-US"/>
              </w:rPr>
              <w:t>Nonstiff</w:t>
            </w:r>
            <w:proofErr w:type="spellEnd"/>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Medium</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pBdr>
                <w:top w:val="single" w:sz="4" w:space="1" w:color="auto"/>
                <w:left w:val="single" w:sz="4" w:space="4" w:color="auto"/>
                <w:bottom w:val="single" w:sz="4" w:space="1" w:color="auto"/>
                <w:right w:val="single" w:sz="4" w:space="4" w:color="auto"/>
              </w:pBdr>
              <w:jc w:val="both"/>
              <w:rPr>
                <w:sz w:val="24"/>
                <w:szCs w:val="24"/>
              </w:rPr>
            </w:pPr>
            <w:r>
              <w:t xml:space="preserve">E’ basato su metodi di Runge-Kutta del IV e del V ordine. La scelta di </w:t>
            </w:r>
            <w:r>
              <w:lastRenderedPageBreak/>
              <w:t>cambiamento del passo è automatica all’interno della funzione, il metodo è piu’ accurato di ode23(), impiega di più ad ogni passo ma utilizza passi più ampi</w:t>
            </w:r>
            <w:r>
              <w:rPr>
                <w:sz w:val="24"/>
              </w:rPr>
              <w:t xml:space="preserve">.E’ </w:t>
            </w:r>
            <w:r>
              <w:t>la funzione che si raccomanda di usare come primo tentativo per la risoluzione di un nuovo problema.</w:t>
            </w:r>
          </w:p>
        </w:tc>
      </w:tr>
      <w:tr w:rsidR="00132655">
        <w:trPr>
          <w:tblCellSpacing w:w="0" w:type="dxa"/>
        </w:trPr>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rStyle w:val="HTMLCode"/>
                <w:lang w:val="en-US"/>
              </w:rPr>
              <w:lastRenderedPageBreak/>
              <w:t>Ode23</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proofErr w:type="spellStart"/>
            <w:r>
              <w:rPr>
                <w:lang w:val="en-US"/>
              </w:rPr>
              <w:t>Nonstiff</w:t>
            </w:r>
            <w:proofErr w:type="spellEnd"/>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Low</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rPr>
            </w:pPr>
            <w:r>
              <w:t xml:space="preserve">E’ basato su metodi di Runge-Kutta del II e del III ordine. La scelta di cambiamento del passo è automatica all’interno della funzione e dipende dalla tolleranza fissata.Può essere più efficiente di ode45 per tolleranze lasche ed in presenza di una moderata stiffness </w:t>
            </w:r>
          </w:p>
        </w:tc>
      </w:tr>
      <w:tr w:rsidR="00132655">
        <w:trPr>
          <w:tblCellSpacing w:w="0" w:type="dxa"/>
        </w:trPr>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rStyle w:val="HTMLCode"/>
                <w:lang w:val="en-US"/>
              </w:rPr>
              <w:t>Ode113</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proofErr w:type="spellStart"/>
            <w:r>
              <w:rPr>
                <w:lang w:val="en-US"/>
              </w:rPr>
              <w:t>Nonstiff</w:t>
            </w:r>
            <w:proofErr w:type="spellEnd"/>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Low to high</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rPr>
            </w:pPr>
            <w:r>
              <w:t xml:space="preserve">E’ basato su una formula Predictor-Corrector di tipo Adams-Bashforth-Moulton. Può essere più efficiente di ode45 per tolleranze restrittive e quando la funzione f risulta particolarmente costosa. E’ un solutore multistep e pertanto richiede la risoluzione numerica per i primi passi. La funzione provvede automaticamente a calcolare i primi passi necessari all’innesco del metodo multistep. </w:t>
            </w:r>
          </w:p>
        </w:tc>
      </w:tr>
      <w:tr w:rsidR="00132655">
        <w:trPr>
          <w:tblCellSpacing w:w="0" w:type="dxa"/>
        </w:trPr>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rStyle w:val="HTMLCode"/>
                <w:lang w:val="en-US"/>
              </w:rPr>
              <w:t>Ode15s</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Stiff</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Low to medium</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rPr>
            </w:pPr>
            <w:r>
              <w:t xml:space="preserve">E’ un solutore di ordine variabile basato su metodi multistep lineari impliciti. E’ consigliato quando </w:t>
            </w:r>
            <w:r>
              <w:rPr>
                <w:rStyle w:val="HTMLCode"/>
              </w:rPr>
              <w:t>ode45</w:t>
            </w:r>
            <w:r>
              <w:t xml:space="preserve"> risulta troppo lento e si sospetta che il problema sia stiff.</w:t>
            </w:r>
          </w:p>
        </w:tc>
      </w:tr>
      <w:tr w:rsidR="00132655">
        <w:trPr>
          <w:tblCellSpacing w:w="0" w:type="dxa"/>
        </w:trPr>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rStyle w:val="HTMLCode"/>
                <w:lang w:val="en-US"/>
              </w:rPr>
              <w:t>Ode23s</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Stiff</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Low</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rPr>
            </w:pPr>
            <w:r>
              <w:t>E’ basato su una formula Rosenbrock di ordine 2. Può essere più efficiente di ode15s per tolleranze lasche.</w:t>
            </w:r>
          </w:p>
        </w:tc>
      </w:tr>
      <w:tr w:rsidR="00132655">
        <w:trPr>
          <w:tblCellSpacing w:w="0" w:type="dxa"/>
        </w:trPr>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rStyle w:val="HTMLCode"/>
                <w:lang w:val="en-US"/>
              </w:rPr>
              <w:t>Ode23t</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Moderately Stiff</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Low</w:t>
            </w:r>
          </w:p>
        </w:tc>
        <w:tc>
          <w:tcPr>
            <w:tcW w:w="0" w:type="auto"/>
            <w:tcBorders>
              <w:top w:val="outset" w:sz="6" w:space="0" w:color="auto"/>
              <w:left w:val="outset" w:sz="6" w:space="0" w:color="auto"/>
              <w:bottom w:val="outset" w:sz="6" w:space="0" w:color="auto"/>
              <w:right w:val="outset" w:sz="6" w:space="0" w:color="auto"/>
            </w:tcBorders>
          </w:tcPr>
          <w:p w:rsidR="00132655" w:rsidRPr="00E64F66" w:rsidRDefault="00132655">
            <w:pPr>
              <w:rPr>
                <w:sz w:val="24"/>
                <w:szCs w:val="24"/>
              </w:rPr>
            </w:pPr>
            <w:r>
              <w:t xml:space="preserve">Utilizza la formula dei trapezi. E’ indicato per metodi moderatamente stiff. </w:t>
            </w:r>
          </w:p>
        </w:tc>
      </w:tr>
      <w:tr w:rsidR="00132655">
        <w:trPr>
          <w:tblCellSpacing w:w="0" w:type="dxa"/>
        </w:trPr>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rStyle w:val="HTMLCode"/>
                <w:lang w:val="en-US"/>
              </w:rPr>
              <w:t>Ode23tb</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Stiff</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Low</w:t>
            </w:r>
          </w:p>
        </w:tc>
        <w:tc>
          <w:tcPr>
            <w:tcW w:w="0" w:type="auto"/>
            <w:tcBorders>
              <w:top w:val="outset" w:sz="6" w:space="0" w:color="auto"/>
              <w:left w:val="outset" w:sz="6" w:space="0" w:color="auto"/>
              <w:bottom w:val="outset" w:sz="6" w:space="0" w:color="auto"/>
              <w:right w:val="outset" w:sz="6" w:space="0" w:color="auto"/>
            </w:tcBorders>
          </w:tcPr>
          <w:p w:rsidR="00132655" w:rsidRPr="00E64F66" w:rsidRDefault="00132655">
            <w:pPr>
              <w:rPr>
                <w:sz w:val="24"/>
                <w:szCs w:val="24"/>
              </w:rPr>
            </w:pPr>
            <w:r>
              <w:t>Utilizza una combinazione del metodo dei trapezi e metodo BDF di ordine 2</w:t>
            </w:r>
          </w:p>
        </w:tc>
      </w:tr>
    </w:tbl>
    <w:p w:rsidR="00132655" w:rsidRDefault="00132655">
      <w:pPr>
        <w:pStyle w:val="Title"/>
        <w:jc w:val="both"/>
        <w:rPr>
          <w:b w:val="0"/>
          <w:bCs/>
        </w:rPr>
      </w:pPr>
      <w:r>
        <w:rPr>
          <w:b w:val="0"/>
          <w:bCs/>
        </w:rPr>
        <w:t>Tabella I: funzioni built-in fornite da MATLAB per la risoluzione di problemi differenziali ai valori iniziali.</w:t>
      </w:r>
    </w:p>
    <w:p w:rsidR="00132655" w:rsidRDefault="00132655">
      <w:pPr>
        <w:pStyle w:val="Title"/>
        <w:jc w:val="both"/>
        <w:rPr>
          <w:b w:val="0"/>
        </w:rPr>
      </w:pPr>
    </w:p>
    <w:p w:rsidR="00132655" w:rsidRDefault="00132655">
      <w:pPr>
        <w:jc w:val="both"/>
        <w:rPr>
          <w:sz w:val="24"/>
        </w:rPr>
      </w:pPr>
      <w:r>
        <w:rPr>
          <w:sz w:val="24"/>
        </w:rPr>
        <w:t>Sintassi comune a tutte le funzioni elencate in tabella I:</w:t>
      </w:r>
    </w:p>
    <w:p w:rsidR="00132655" w:rsidRPr="00674246" w:rsidRDefault="00132655">
      <w:pPr>
        <w:jc w:val="both"/>
        <w:rPr>
          <w:sz w:val="24"/>
        </w:rPr>
      </w:pPr>
      <w:r w:rsidRPr="00674246">
        <w:rPr>
          <w:sz w:val="24"/>
        </w:rPr>
        <w:t>[t,y]=solutore(</w:t>
      </w:r>
      <w:r w:rsidR="00674246" w:rsidRPr="00674246">
        <w:rPr>
          <w:sz w:val="24"/>
        </w:rPr>
        <w:t>@</w:t>
      </w:r>
      <w:r w:rsidRPr="00674246">
        <w:rPr>
          <w:sz w:val="24"/>
        </w:rPr>
        <w:t>odefun,tspan,y0)</w:t>
      </w:r>
      <w:r w:rsidR="00674246">
        <w:rPr>
          <w:sz w:val="24"/>
        </w:rPr>
        <w:t xml:space="preserve"> </w:t>
      </w:r>
    </w:p>
    <w:p w:rsidR="00132655" w:rsidRPr="00674246" w:rsidRDefault="00132655">
      <w:pPr>
        <w:jc w:val="both"/>
        <w:rPr>
          <w:sz w:val="24"/>
        </w:rPr>
      </w:pPr>
      <w:r w:rsidRPr="00674246">
        <w:rPr>
          <w:sz w:val="24"/>
        </w:rPr>
        <w:t>[t,y]=solutore(</w:t>
      </w:r>
      <w:r w:rsidR="00674246" w:rsidRPr="00674246">
        <w:rPr>
          <w:sz w:val="24"/>
        </w:rPr>
        <w:t>@</w:t>
      </w:r>
      <w:r w:rsidRPr="00674246">
        <w:rPr>
          <w:sz w:val="24"/>
        </w:rPr>
        <w:t>odefun,tspan,y0,options</w:t>
      </w:r>
      <w:r w:rsidR="008F4389" w:rsidRPr="00674246">
        <w:rPr>
          <w:sz w:val="24"/>
        </w:rPr>
        <w:t>,parameters</w:t>
      </w:r>
      <w:r w:rsidRPr="00674246">
        <w:rPr>
          <w:sz w:val="24"/>
        </w:rPr>
        <w:t>)</w:t>
      </w:r>
    </w:p>
    <w:p w:rsidR="00132655" w:rsidRPr="00674246" w:rsidRDefault="00132655">
      <w:pPr>
        <w:jc w:val="both"/>
        <w:rPr>
          <w:sz w:val="24"/>
        </w:rPr>
      </w:pPr>
    </w:p>
    <w:p w:rsidR="00132655" w:rsidRDefault="00132655">
      <w:pPr>
        <w:jc w:val="both"/>
        <w:rPr>
          <w:sz w:val="24"/>
        </w:rPr>
      </w:pPr>
      <w:r>
        <w:rPr>
          <w:sz w:val="24"/>
        </w:rPr>
        <w:t>dove solutore è uno dei metodi in tabella I.</w:t>
      </w:r>
    </w:p>
    <w:p w:rsidR="00132655" w:rsidRDefault="00132655">
      <w:pPr>
        <w:jc w:val="both"/>
        <w:rPr>
          <w:b/>
          <w:bCs/>
          <w:sz w:val="24"/>
        </w:rPr>
      </w:pPr>
      <w:r>
        <w:rPr>
          <w:b/>
          <w:bCs/>
          <w:sz w:val="24"/>
        </w:rPr>
        <w:t>Parametri di input:</w:t>
      </w:r>
    </w:p>
    <w:p w:rsidR="00132655" w:rsidRDefault="00132655">
      <w:pPr>
        <w:jc w:val="both"/>
        <w:rPr>
          <w:sz w:val="24"/>
        </w:rPr>
      </w:pPr>
      <w:r>
        <w:rPr>
          <w:b/>
          <w:bCs/>
          <w:sz w:val="24"/>
        </w:rPr>
        <w:t>odefun</w:t>
      </w:r>
      <w:r>
        <w:rPr>
          <w:sz w:val="24"/>
        </w:rPr>
        <w:t xml:space="preserve"> </w:t>
      </w:r>
      <w:r>
        <w:rPr>
          <w:sz w:val="24"/>
        </w:rPr>
        <w:tab/>
        <w:t xml:space="preserve">è la funzione che valuta l’equazione in un punto t definita, come descritto in (b) </w:t>
      </w:r>
    </w:p>
    <w:p w:rsidR="00132655" w:rsidRDefault="00132655">
      <w:pPr>
        <w:jc w:val="both"/>
        <w:rPr>
          <w:sz w:val="24"/>
        </w:rPr>
      </w:pPr>
      <w:r>
        <w:rPr>
          <w:b/>
          <w:bCs/>
          <w:sz w:val="24"/>
        </w:rPr>
        <w:t>tspan</w:t>
      </w:r>
      <w:r>
        <w:rPr>
          <w:sz w:val="24"/>
        </w:rPr>
        <w:t xml:space="preserve"> </w:t>
      </w:r>
      <w:r>
        <w:rPr>
          <w:sz w:val="24"/>
        </w:rPr>
        <w:tab/>
      </w:r>
      <w:r>
        <w:rPr>
          <w:sz w:val="24"/>
        </w:rPr>
        <w:tab/>
        <w:t>è l’intervallo di integrazione in cui viene calcolata la soluzione. Es: [0,100]</w:t>
      </w:r>
    </w:p>
    <w:p w:rsidR="00132655" w:rsidRDefault="00132655">
      <w:pPr>
        <w:jc w:val="both"/>
        <w:rPr>
          <w:sz w:val="24"/>
        </w:rPr>
      </w:pPr>
      <w:r>
        <w:rPr>
          <w:b/>
          <w:bCs/>
          <w:sz w:val="24"/>
        </w:rPr>
        <w:t>y0</w:t>
      </w:r>
      <w:r>
        <w:rPr>
          <w:sz w:val="24"/>
        </w:rPr>
        <w:t xml:space="preserve"> </w:t>
      </w:r>
      <w:r>
        <w:rPr>
          <w:sz w:val="24"/>
        </w:rPr>
        <w:tab/>
      </w:r>
      <w:r>
        <w:rPr>
          <w:sz w:val="24"/>
        </w:rPr>
        <w:tab/>
        <w:t>è il valore iniziale (vettore di valori per un sistema di ODE)</w:t>
      </w:r>
    </w:p>
    <w:p w:rsidR="008F4389" w:rsidRDefault="00132655">
      <w:pPr>
        <w:ind w:left="1416" w:hanging="1416"/>
        <w:jc w:val="both"/>
        <w:rPr>
          <w:sz w:val="24"/>
        </w:rPr>
      </w:pPr>
      <w:r>
        <w:rPr>
          <w:b/>
          <w:bCs/>
          <w:sz w:val="24"/>
        </w:rPr>
        <w:t>options</w:t>
      </w:r>
      <w:r>
        <w:rPr>
          <w:sz w:val="24"/>
        </w:rPr>
        <w:tab/>
        <w:t xml:space="preserve">è un vettore che contiene opzioni sulla integrazione numerica, quali tolleranze, passo iniziale, passo massimo,..per maggiori dettagli si veda </w:t>
      </w:r>
      <w:r>
        <w:rPr>
          <w:rFonts w:ascii="Tahoma" w:hAnsi="Tahoma"/>
          <w:b/>
          <w:bCs/>
          <w:sz w:val="24"/>
        </w:rPr>
        <w:t>help odeset</w:t>
      </w:r>
      <w:r>
        <w:rPr>
          <w:sz w:val="24"/>
        </w:rPr>
        <w:t>.</w:t>
      </w:r>
    </w:p>
    <w:p w:rsidR="00132655" w:rsidRPr="00997C25" w:rsidRDefault="00132655" w:rsidP="00997C25">
      <w:pPr>
        <w:ind w:left="1416" w:hanging="1416"/>
        <w:jc w:val="both"/>
        <w:rPr>
          <w:sz w:val="24"/>
        </w:rPr>
      </w:pPr>
      <w:r>
        <w:rPr>
          <w:b/>
          <w:bCs/>
          <w:sz w:val="24"/>
        </w:rPr>
        <w:t>Parametri di output:</w:t>
      </w:r>
    </w:p>
    <w:p w:rsidR="00132655" w:rsidRDefault="00132655">
      <w:pPr>
        <w:jc w:val="both"/>
        <w:rPr>
          <w:sz w:val="24"/>
        </w:rPr>
      </w:pPr>
      <w:r>
        <w:rPr>
          <w:b/>
          <w:bCs/>
          <w:sz w:val="24"/>
        </w:rPr>
        <w:t>t</w:t>
      </w:r>
      <w:r>
        <w:rPr>
          <w:sz w:val="24"/>
        </w:rPr>
        <w:t xml:space="preserve"> </w:t>
      </w:r>
      <w:r>
        <w:rPr>
          <w:sz w:val="24"/>
        </w:rPr>
        <w:tab/>
      </w:r>
      <w:r>
        <w:rPr>
          <w:sz w:val="24"/>
        </w:rPr>
        <w:tab/>
        <w:t>vettore dei punti di discretizzazione dell’intervallo di integrazione</w:t>
      </w:r>
    </w:p>
    <w:p w:rsidR="00132655" w:rsidRDefault="00132655">
      <w:pPr>
        <w:ind w:left="-22"/>
        <w:jc w:val="both"/>
        <w:rPr>
          <w:sz w:val="24"/>
        </w:rPr>
      </w:pPr>
      <w:r>
        <w:rPr>
          <w:b/>
          <w:bCs/>
          <w:sz w:val="24"/>
        </w:rPr>
        <w:t>y</w:t>
      </w:r>
      <w:r>
        <w:rPr>
          <w:sz w:val="24"/>
        </w:rPr>
        <w:t xml:space="preserve"> </w:t>
      </w:r>
      <w:r>
        <w:rPr>
          <w:sz w:val="24"/>
        </w:rPr>
        <w:tab/>
      </w:r>
      <w:r>
        <w:rPr>
          <w:sz w:val="24"/>
        </w:rPr>
        <w:tab/>
        <w:t>vettore delle soluzioni calcolate.</w:t>
      </w:r>
    </w:p>
    <w:p w:rsidR="00132655" w:rsidRDefault="00132655">
      <w:pPr>
        <w:ind w:left="-22"/>
        <w:jc w:val="both"/>
        <w:rPr>
          <w:b/>
          <w:bCs/>
          <w:sz w:val="28"/>
        </w:rPr>
      </w:pPr>
    </w:p>
    <w:p w:rsidR="00132655" w:rsidRDefault="00132655">
      <w:pPr>
        <w:ind w:left="-22"/>
        <w:jc w:val="both"/>
        <w:rPr>
          <w:b/>
          <w:bCs/>
          <w:sz w:val="24"/>
        </w:rPr>
      </w:pPr>
      <w:r>
        <w:rPr>
          <w:b/>
          <w:bCs/>
          <w:sz w:val="24"/>
        </w:rPr>
        <w:t>Esempio</w:t>
      </w:r>
    </w:p>
    <w:p w:rsidR="00132655" w:rsidRDefault="00132655">
      <w:pPr>
        <w:ind w:left="-22"/>
        <w:jc w:val="both"/>
        <w:rPr>
          <w:sz w:val="24"/>
        </w:rPr>
      </w:pPr>
      <w:r>
        <w:rPr>
          <w:sz w:val="24"/>
        </w:rPr>
        <w:t>Per risolvere l’equazione differenziale dell’Esempio1 mediante il metodo ode45():</w:t>
      </w:r>
    </w:p>
    <w:p w:rsidR="00132655" w:rsidRPr="00E64F66" w:rsidRDefault="00132655">
      <w:pPr>
        <w:pBdr>
          <w:top w:val="single" w:sz="4" w:space="1" w:color="auto"/>
          <w:left w:val="single" w:sz="4" w:space="4" w:color="auto"/>
          <w:bottom w:val="single" w:sz="4" w:space="1" w:color="auto"/>
          <w:right w:val="single" w:sz="4" w:space="4" w:color="auto"/>
        </w:pBdr>
        <w:ind w:left="-22"/>
        <w:jc w:val="both"/>
        <w:rPr>
          <w:b/>
          <w:bCs/>
          <w:sz w:val="24"/>
        </w:rPr>
      </w:pPr>
      <w:r w:rsidRPr="00E64F66">
        <w:rPr>
          <w:sz w:val="24"/>
        </w:rPr>
        <w:t>[t,y]=ode45(</w:t>
      </w:r>
      <w:r w:rsidR="00821144" w:rsidRPr="00E64F66">
        <w:rPr>
          <w:sz w:val="24"/>
        </w:rPr>
        <w:t>@rhs1</w:t>
      </w:r>
      <w:r w:rsidRPr="00E64F66">
        <w:rPr>
          <w:sz w:val="24"/>
        </w:rPr>
        <w:t>,[0 1],1);</w:t>
      </w:r>
    </w:p>
    <w:p w:rsidR="00132655" w:rsidRPr="00E64F66" w:rsidRDefault="00132655">
      <w:pPr>
        <w:ind w:left="-22"/>
        <w:jc w:val="both"/>
        <w:rPr>
          <w:sz w:val="24"/>
        </w:rPr>
      </w:pPr>
    </w:p>
    <w:p w:rsidR="00132655" w:rsidRDefault="00132655">
      <w:pPr>
        <w:ind w:left="-22"/>
        <w:jc w:val="both"/>
        <w:rPr>
          <w:sz w:val="24"/>
        </w:rPr>
      </w:pPr>
      <w:r>
        <w:rPr>
          <w:sz w:val="24"/>
        </w:rPr>
        <w:t>Per risolvere l’equazione differenziale dell’Esempio2 mediante il metodo ode45():</w:t>
      </w:r>
    </w:p>
    <w:p w:rsidR="00132655" w:rsidRPr="00A30675" w:rsidRDefault="00821144">
      <w:pPr>
        <w:pBdr>
          <w:top w:val="single" w:sz="4" w:space="1" w:color="auto"/>
          <w:left w:val="single" w:sz="4" w:space="4" w:color="auto"/>
          <w:bottom w:val="single" w:sz="4" w:space="1" w:color="auto"/>
          <w:right w:val="single" w:sz="4" w:space="4" w:color="auto"/>
        </w:pBdr>
        <w:ind w:left="-22"/>
        <w:jc w:val="both"/>
        <w:rPr>
          <w:b/>
          <w:bCs/>
          <w:sz w:val="24"/>
        </w:rPr>
      </w:pPr>
      <w:r>
        <w:rPr>
          <w:sz w:val="24"/>
        </w:rPr>
        <w:t>[t,y]=ode45(@rhs2</w:t>
      </w:r>
      <w:r w:rsidR="00132655" w:rsidRPr="00A30675">
        <w:rPr>
          <w:sz w:val="24"/>
        </w:rPr>
        <w:t>,[0 12],[0 1 1]);</w:t>
      </w:r>
    </w:p>
    <w:p w:rsidR="00132655" w:rsidRPr="00A30675" w:rsidRDefault="00132655">
      <w:pPr>
        <w:ind w:left="-22"/>
        <w:jc w:val="both"/>
        <w:rPr>
          <w:b/>
          <w:bCs/>
          <w:sz w:val="24"/>
        </w:rPr>
      </w:pPr>
    </w:p>
    <w:p w:rsidR="00132655" w:rsidRPr="00A30675" w:rsidRDefault="00A30675">
      <w:pPr>
        <w:ind w:left="-22"/>
        <w:jc w:val="both"/>
        <w:rPr>
          <w:b/>
          <w:sz w:val="24"/>
        </w:rPr>
      </w:pPr>
      <w:r w:rsidRPr="00A30675">
        <w:rPr>
          <w:b/>
          <w:sz w:val="24"/>
        </w:rPr>
        <w:t>PASSAGGIO PARAMETRI</w:t>
      </w:r>
    </w:p>
    <w:p w:rsidR="00132655" w:rsidRDefault="00132655">
      <w:pPr>
        <w:ind w:left="-22"/>
        <w:jc w:val="both"/>
        <w:rPr>
          <w:sz w:val="24"/>
        </w:rPr>
      </w:pPr>
      <w:r>
        <w:rPr>
          <w:sz w:val="24"/>
        </w:rPr>
        <w:t>Per passare, per esempio i parametri P1,P2, alla funzione ODE definita in rhs.m si modifica la chiamata al solutore come segue:</w:t>
      </w:r>
    </w:p>
    <w:p w:rsidR="00132655" w:rsidRPr="00674246" w:rsidRDefault="00132655">
      <w:pPr>
        <w:ind w:left="-22"/>
        <w:jc w:val="center"/>
        <w:rPr>
          <w:b/>
          <w:bCs/>
          <w:sz w:val="24"/>
          <w:lang w:val="fr-FR"/>
        </w:rPr>
      </w:pPr>
      <w:r w:rsidRPr="00674246">
        <w:rPr>
          <w:b/>
          <w:bCs/>
          <w:sz w:val="24"/>
          <w:lang w:val="fr-FR"/>
        </w:rPr>
        <w:t>[t,y] = ode45(</w:t>
      </w:r>
      <w:r w:rsidR="00EA473D" w:rsidRPr="00674246">
        <w:rPr>
          <w:b/>
          <w:bCs/>
          <w:sz w:val="24"/>
          <w:lang w:val="fr-FR"/>
        </w:rPr>
        <w:t>@rhs</w:t>
      </w:r>
      <w:r w:rsidRPr="00674246">
        <w:rPr>
          <w:b/>
          <w:bCs/>
          <w:sz w:val="24"/>
          <w:lang w:val="fr-FR"/>
        </w:rPr>
        <w:t>,tspan,y0,[ ],P1,P2)</w:t>
      </w:r>
    </w:p>
    <w:p w:rsidR="00132655" w:rsidRDefault="00132655">
      <w:pPr>
        <w:ind w:left="-22"/>
        <w:jc w:val="both"/>
        <w:rPr>
          <w:sz w:val="24"/>
        </w:rPr>
      </w:pPr>
      <w:r>
        <w:rPr>
          <w:sz w:val="24"/>
        </w:rPr>
        <w:lastRenderedPageBreak/>
        <w:t xml:space="preserve">Il solutore chiamerà la funzione rhs(t,y,P1,P2). Eseguire lo script MATLAB </w:t>
      </w:r>
      <w:r>
        <w:rPr>
          <w:b/>
          <w:bCs/>
          <w:sz w:val="24"/>
        </w:rPr>
        <w:t>demoODE45args.m</w:t>
      </w:r>
      <w:r>
        <w:rPr>
          <w:sz w:val="24"/>
        </w:rPr>
        <w:t xml:space="preserve"> per un’esempio di utilizzo.</w:t>
      </w:r>
    </w:p>
    <w:p w:rsidR="00132655" w:rsidRDefault="00132655">
      <w:pPr>
        <w:ind w:left="-22"/>
        <w:jc w:val="both"/>
        <w:rPr>
          <w:sz w:val="24"/>
        </w:rPr>
      </w:pPr>
    </w:p>
    <w:p w:rsidR="00132655" w:rsidRPr="00A30675" w:rsidRDefault="00A30675">
      <w:pPr>
        <w:ind w:left="-22"/>
        <w:jc w:val="both"/>
        <w:rPr>
          <w:b/>
          <w:sz w:val="24"/>
        </w:rPr>
      </w:pPr>
      <w:r w:rsidRPr="00A30675">
        <w:rPr>
          <w:b/>
          <w:sz w:val="24"/>
        </w:rPr>
        <w:t>MODIFICA OPZIONI</w:t>
      </w:r>
    </w:p>
    <w:p w:rsidR="00132655" w:rsidRDefault="00132655">
      <w:pPr>
        <w:ind w:left="-22"/>
        <w:jc w:val="both"/>
        <w:rPr>
          <w:sz w:val="24"/>
        </w:rPr>
      </w:pPr>
      <w:r>
        <w:rPr>
          <w:sz w:val="24"/>
        </w:rPr>
        <w:t>Se si vogliono cambiare le opzioni di default dei solutori in tabella I o</w:t>
      </w:r>
      <w:r w:rsidR="00A30675">
        <w:rPr>
          <w:sz w:val="24"/>
        </w:rPr>
        <w:t>ccorre usare</w:t>
      </w:r>
      <w:r>
        <w:rPr>
          <w:sz w:val="24"/>
        </w:rPr>
        <w:t xml:space="preserve"> </w:t>
      </w:r>
      <w:r>
        <w:rPr>
          <w:b/>
          <w:bCs/>
          <w:sz w:val="24"/>
        </w:rPr>
        <w:t>odeset</w:t>
      </w:r>
      <w:r>
        <w:rPr>
          <w:sz w:val="24"/>
        </w:rPr>
        <w:t xml:space="preserve"> di MATLAB. Un esempio di utilizzo di alcune opzioni è fornito dal file </w:t>
      </w:r>
      <w:r>
        <w:rPr>
          <w:b/>
          <w:bCs/>
          <w:sz w:val="24"/>
        </w:rPr>
        <w:t>demoODE45opts.m</w:t>
      </w:r>
      <w:r>
        <w:rPr>
          <w:sz w:val="24"/>
        </w:rPr>
        <w:t>. Provare ad eseguirlo modificando le 3 opzioni (tolleranza assoluta e relativa sull’errore locale di troncamento e passi di raffinamento) date come parametri in ingresso.</w:t>
      </w:r>
    </w:p>
    <w:p w:rsidR="00132655" w:rsidRDefault="00132655">
      <w:pPr>
        <w:ind w:left="-22"/>
        <w:jc w:val="both"/>
        <w:rPr>
          <w:b/>
          <w:bCs/>
          <w:sz w:val="24"/>
        </w:rPr>
      </w:pPr>
    </w:p>
    <w:p w:rsidR="00132655" w:rsidRDefault="00132655">
      <w:pPr>
        <w:numPr>
          <w:ilvl w:val="1"/>
          <w:numId w:val="25"/>
        </w:numPr>
        <w:tabs>
          <w:tab w:val="clear" w:pos="1440"/>
          <w:tab w:val="num" w:pos="0"/>
        </w:tabs>
        <w:ind w:left="0" w:hanging="22"/>
        <w:jc w:val="both"/>
        <w:rPr>
          <w:b/>
          <w:bCs/>
          <w:sz w:val="28"/>
        </w:rPr>
      </w:pPr>
      <w:r>
        <w:rPr>
          <w:b/>
          <w:bCs/>
          <w:sz w:val="28"/>
        </w:rPr>
        <w:t>Visualizzare la soluzione</w:t>
      </w:r>
    </w:p>
    <w:p w:rsidR="00132655" w:rsidRDefault="00132655">
      <w:pPr>
        <w:tabs>
          <w:tab w:val="num" w:pos="0"/>
        </w:tabs>
        <w:ind w:hanging="22"/>
        <w:jc w:val="both"/>
        <w:rPr>
          <w:sz w:val="24"/>
        </w:rPr>
      </w:pPr>
      <w:r>
        <w:rPr>
          <w:sz w:val="24"/>
        </w:rPr>
        <w:t xml:space="preserve">Per visualizzare le componenti della soluzione si esegue la funzione </w:t>
      </w:r>
    </w:p>
    <w:p w:rsidR="00132655" w:rsidRDefault="00132655">
      <w:pPr>
        <w:tabs>
          <w:tab w:val="num" w:pos="0"/>
        </w:tabs>
        <w:ind w:hanging="22"/>
        <w:jc w:val="both"/>
        <w:rPr>
          <w:sz w:val="24"/>
        </w:rPr>
      </w:pPr>
    </w:p>
    <w:p w:rsidR="00132655" w:rsidRDefault="00132655">
      <w:pPr>
        <w:pBdr>
          <w:top w:val="single" w:sz="4" w:space="1" w:color="auto"/>
          <w:left w:val="single" w:sz="4" w:space="4" w:color="auto"/>
          <w:bottom w:val="single" w:sz="4" w:space="1" w:color="auto"/>
          <w:right w:val="single" w:sz="4" w:space="4" w:color="auto"/>
        </w:pBdr>
        <w:tabs>
          <w:tab w:val="num" w:pos="0"/>
        </w:tabs>
        <w:ind w:hanging="22"/>
        <w:jc w:val="both"/>
        <w:rPr>
          <w:sz w:val="24"/>
        </w:rPr>
      </w:pPr>
      <w:r>
        <w:rPr>
          <w:sz w:val="24"/>
        </w:rPr>
        <w:t xml:space="preserve">%plot della soluzione di una singola equazione differenziale </w:t>
      </w:r>
    </w:p>
    <w:p w:rsidR="00132655" w:rsidRPr="00E64F66" w:rsidRDefault="00132655">
      <w:pPr>
        <w:pBdr>
          <w:top w:val="single" w:sz="4" w:space="1" w:color="auto"/>
          <w:left w:val="single" w:sz="4" w:space="4" w:color="auto"/>
          <w:bottom w:val="single" w:sz="4" w:space="1" w:color="auto"/>
          <w:right w:val="single" w:sz="4" w:space="4" w:color="auto"/>
        </w:pBdr>
        <w:tabs>
          <w:tab w:val="num" w:pos="0"/>
        </w:tabs>
        <w:ind w:hanging="22"/>
        <w:jc w:val="both"/>
        <w:rPr>
          <w:sz w:val="24"/>
        </w:rPr>
      </w:pPr>
      <w:r w:rsidRPr="00E64F66">
        <w:rPr>
          <w:sz w:val="24"/>
        </w:rPr>
        <w:t>plot(t,y)</w:t>
      </w:r>
    </w:p>
    <w:p w:rsidR="00132655" w:rsidRPr="00E64F66" w:rsidRDefault="00132655">
      <w:pPr>
        <w:tabs>
          <w:tab w:val="num" w:pos="0"/>
        </w:tabs>
        <w:ind w:hanging="22"/>
        <w:jc w:val="both"/>
        <w:rPr>
          <w:sz w:val="24"/>
          <w:bdr w:val="single" w:sz="4" w:space="0" w:color="auto"/>
        </w:rPr>
      </w:pPr>
    </w:p>
    <w:p w:rsidR="00132655" w:rsidRDefault="00132655">
      <w:pPr>
        <w:tabs>
          <w:tab w:val="num" w:pos="0"/>
        </w:tabs>
        <w:ind w:hanging="22"/>
        <w:jc w:val="both"/>
        <w:rPr>
          <w:sz w:val="24"/>
        </w:rPr>
      </w:pPr>
      <w:r>
        <w:rPr>
          <w:sz w:val="24"/>
        </w:rPr>
        <w:t>Nel caso di sistemi di equazioni differenziali si eseguirà la funzione plot su ogni colonna della matrice di output y:</w:t>
      </w:r>
    </w:p>
    <w:p w:rsidR="00132655" w:rsidRDefault="00132655">
      <w:pPr>
        <w:pBdr>
          <w:top w:val="single" w:sz="4" w:space="1" w:color="auto"/>
          <w:left w:val="single" w:sz="4" w:space="4" w:color="auto"/>
          <w:bottom w:val="single" w:sz="4" w:space="1" w:color="auto"/>
          <w:right w:val="single" w:sz="4" w:space="4" w:color="auto"/>
        </w:pBdr>
        <w:tabs>
          <w:tab w:val="num" w:pos="0"/>
        </w:tabs>
        <w:ind w:hanging="22"/>
        <w:jc w:val="both"/>
        <w:rPr>
          <w:sz w:val="24"/>
        </w:rPr>
      </w:pPr>
      <w:r>
        <w:rPr>
          <w:sz w:val="24"/>
        </w:rPr>
        <w:t>%plot della prima componente della soluzione (per sistemi)</w:t>
      </w:r>
    </w:p>
    <w:p w:rsidR="00132655" w:rsidRPr="00E64F66" w:rsidRDefault="00132655">
      <w:pPr>
        <w:pBdr>
          <w:top w:val="single" w:sz="4" w:space="1" w:color="auto"/>
          <w:left w:val="single" w:sz="4" w:space="4" w:color="auto"/>
          <w:bottom w:val="single" w:sz="4" w:space="1" w:color="auto"/>
          <w:right w:val="single" w:sz="4" w:space="4" w:color="auto"/>
        </w:pBdr>
        <w:tabs>
          <w:tab w:val="num" w:pos="0"/>
        </w:tabs>
        <w:ind w:hanging="22"/>
        <w:jc w:val="both"/>
        <w:rPr>
          <w:sz w:val="24"/>
        </w:rPr>
      </w:pPr>
      <w:r w:rsidRPr="00E64F66">
        <w:rPr>
          <w:sz w:val="24"/>
        </w:rPr>
        <w:t>plot(t,y(:,1))</w:t>
      </w:r>
    </w:p>
    <w:p w:rsidR="00132655" w:rsidRPr="00E64F66" w:rsidRDefault="00132655">
      <w:pPr>
        <w:ind w:left="1080"/>
        <w:jc w:val="both"/>
        <w:rPr>
          <w:sz w:val="24"/>
        </w:rPr>
      </w:pPr>
    </w:p>
    <w:p w:rsidR="00132655" w:rsidRPr="00E64F66" w:rsidRDefault="00132655">
      <w:pPr>
        <w:ind w:left="1080"/>
        <w:jc w:val="both"/>
        <w:rPr>
          <w:sz w:val="24"/>
        </w:rPr>
      </w:pPr>
    </w:p>
    <w:p w:rsidR="00132655" w:rsidRDefault="00132655">
      <w:pPr>
        <w:jc w:val="both"/>
        <w:rPr>
          <w:b/>
          <w:bCs/>
          <w:sz w:val="28"/>
        </w:rPr>
      </w:pPr>
      <w:r>
        <w:rPr>
          <w:b/>
          <w:bCs/>
          <w:sz w:val="28"/>
        </w:rPr>
        <w:t>2.</w:t>
      </w:r>
      <w:r>
        <w:rPr>
          <w:b/>
          <w:bCs/>
          <w:sz w:val="28"/>
        </w:rPr>
        <w:tab/>
        <w:t>Risolvere in MATLAB i seguenti ESERCIZI</w:t>
      </w:r>
    </w:p>
    <w:p w:rsidR="00132655" w:rsidRDefault="00132655">
      <w:pPr>
        <w:ind w:left="1080"/>
        <w:jc w:val="both"/>
        <w:rPr>
          <w:sz w:val="24"/>
        </w:rPr>
      </w:pPr>
    </w:p>
    <w:p w:rsidR="00132655" w:rsidRPr="00237D31" w:rsidRDefault="00132655" w:rsidP="00237D31">
      <w:pPr>
        <w:numPr>
          <w:ilvl w:val="0"/>
          <w:numId w:val="22"/>
        </w:numPr>
        <w:tabs>
          <w:tab w:val="num" w:pos="0"/>
        </w:tabs>
        <w:ind w:left="142" w:firstLine="0"/>
        <w:jc w:val="both"/>
        <w:rPr>
          <w:sz w:val="24"/>
        </w:rPr>
      </w:pPr>
      <w:r w:rsidRPr="00237D31">
        <w:rPr>
          <w:sz w:val="24"/>
        </w:rPr>
        <w:t xml:space="preserve">In uno script </w:t>
      </w:r>
      <w:r w:rsidRPr="00237D31">
        <w:rPr>
          <w:b/>
          <w:sz w:val="24"/>
        </w:rPr>
        <w:t>ex</w:t>
      </w:r>
      <w:r w:rsidR="00237D31">
        <w:rPr>
          <w:b/>
          <w:sz w:val="24"/>
        </w:rPr>
        <w:t>1</w:t>
      </w:r>
      <w:r w:rsidRPr="00237D31">
        <w:rPr>
          <w:b/>
          <w:sz w:val="24"/>
        </w:rPr>
        <w:t>.m</w:t>
      </w:r>
      <w:r w:rsidRPr="00237D31">
        <w:rPr>
          <w:sz w:val="24"/>
        </w:rPr>
        <w:t xml:space="preserve"> risolvere l’equazione differenziale  </w:t>
      </w:r>
    </w:p>
    <w:p w:rsidR="00132655" w:rsidRDefault="00E558D3">
      <w:pPr>
        <w:tabs>
          <w:tab w:val="num" w:pos="0"/>
        </w:tabs>
        <w:ind w:left="142"/>
        <w:jc w:val="both"/>
        <w:rPr>
          <w:sz w:val="24"/>
        </w:rPr>
      </w:pPr>
      <w:r>
        <w:rPr>
          <w:noProof/>
          <w:sz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41" type="#_x0000_t87" style="position:absolute;left:0;text-align:left;margin-left:180.9pt;margin-top:12.35pt;width:7.2pt;height:28.8pt;z-index:251657216" o:allowincell="f"/>
        </w:pict>
      </w:r>
    </w:p>
    <w:tbl>
      <w:tblPr>
        <w:tblW w:w="0" w:type="auto"/>
        <w:jc w:val="center"/>
        <w:tblLayout w:type="fixed"/>
        <w:tblCellMar>
          <w:left w:w="70" w:type="dxa"/>
          <w:right w:w="70" w:type="dxa"/>
        </w:tblCellMar>
        <w:tblLook w:val="0000"/>
      </w:tblPr>
      <w:tblGrid>
        <w:gridCol w:w="2028"/>
      </w:tblGrid>
      <w:tr w:rsidR="00132655">
        <w:trPr>
          <w:jc w:val="center"/>
        </w:trPr>
        <w:tc>
          <w:tcPr>
            <w:tcW w:w="2028" w:type="dxa"/>
          </w:tcPr>
          <w:p w:rsidR="00132655" w:rsidRDefault="00132655">
            <w:pPr>
              <w:tabs>
                <w:tab w:val="num" w:pos="0"/>
              </w:tabs>
              <w:ind w:left="142"/>
              <w:jc w:val="both"/>
              <w:rPr>
                <w:sz w:val="24"/>
              </w:rPr>
            </w:pPr>
            <w:r>
              <w:rPr>
                <w:sz w:val="24"/>
              </w:rPr>
              <w:t>y' = - 2 t y</w:t>
            </w:r>
            <w:r>
              <w:rPr>
                <w:position w:val="8"/>
                <w:sz w:val="24"/>
              </w:rPr>
              <w:t xml:space="preserve">2 </w:t>
            </w:r>
          </w:p>
        </w:tc>
      </w:tr>
      <w:tr w:rsidR="00132655">
        <w:trPr>
          <w:jc w:val="center"/>
        </w:trPr>
        <w:tc>
          <w:tcPr>
            <w:tcW w:w="2028" w:type="dxa"/>
          </w:tcPr>
          <w:p w:rsidR="00132655" w:rsidRDefault="00132655">
            <w:pPr>
              <w:tabs>
                <w:tab w:val="num" w:pos="0"/>
              </w:tabs>
              <w:ind w:left="142"/>
              <w:jc w:val="both"/>
              <w:rPr>
                <w:sz w:val="24"/>
              </w:rPr>
            </w:pPr>
            <w:r>
              <w:rPr>
                <w:sz w:val="24"/>
              </w:rPr>
              <w:t>y(0) = 1</w:t>
            </w:r>
          </w:p>
        </w:tc>
      </w:tr>
    </w:tbl>
    <w:p w:rsidR="00132655" w:rsidRDefault="00132655">
      <w:pPr>
        <w:tabs>
          <w:tab w:val="num" w:pos="0"/>
        </w:tabs>
        <w:ind w:left="142"/>
        <w:jc w:val="both"/>
        <w:rPr>
          <w:sz w:val="24"/>
        </w:rPr>
      </w:pPr>
    </w:p>
    <w:p w:rsidR="00132655" w:rsidRDefault="00132655">
      <w:pPr>
        <w:tabs>
          <w:tab w:val="num" w:pos="0"/>
        </w:tabs>
        <w:ind w:left="142"/>
        <w:jc w:val="both"/>
        <w:rPr>
          <w:sz w:val="24"/>
        </w:rPr>
      </w:pPr>
      <w:r>
        <w:rPr>
          <w:sz w:val="24"/>
        </w:rPr>
        <w:t xml:space="preserve">sull'intervallo [0,3], paso h=0.1,utilizzando sia il </w:t>
      </w:r>
      <w:r>
        <w:rPr>
          <w:b/>
          <w:sz w:val="24"/>
        </w:rPr>
        <w:t>Metodo di Eulero</w:t>
      </w:r>
      <w:r>
        <w:rPr>
          <w:sz w:val="24"/>
        </w:rPr>
        <w:t xml:space="preserve"> </w:t>
      </w:r>
      <w:r>
        <w:rPr>
          <w:b/>
          <w:sz w:val="24"/>
        </w:rPr>
        <w:t>esplicito</w:t>
      </w:r>
      <w:r>
        <w:rPr>
          <w:sz w:val="24"/>
        </w:rPr>
        <w:t xml:space="preserve">   </w:t>
      </w:r>
      <w:r>
        <w:rPr>
          <w:b/>
          <w:bCs/>
          <w:i/>
          <w:iCs/>
          <w:sz w:val="24"/>
        </w:rPr>
        <w:t>(eul</w:t>
      </w:r>
      <w:r>
        <w:rPr>
          <w:b/>
          <w:i/>
          <w:sz w:val="24"/>
        </w:rPr>
        <w:t>_esp.m)</w:t>
      </w:r>
      <w:r>
        <w:rPr>
          <w:sz w:val="24"/>
        </w:rPr>
        <w:t xml:space="preserve"> che il </w:t>
      </w:r>
      <w:r>
        <w:rPr>
          <w:b/>
          <w:sz w:val="24"/>
        </w:rPr>
        <w:t>Metodo di Eulero implicito</w:t>
      </w:r>
      <w:r>
        <w:rPr>
          <w:sz w:val="24"/>
        </w:rPr>
        <w:t xml:space="preserve"> </w:t>
      </w:r>
      <w:r w:rsidR="00237D31">
        <w:rPr>
          <w:sz w:val="24"/>
        </w:rPr>
        <w:t>sia</w:t>
      </w:r>
      <w:r w:rsidR="005A4AE0">
        <w:rPr>
          <w:sz w:val="24"/>
        </w:rPr>
        <w:t xml:space="preserve"> </w:t>
      </w:r>
      <w:r w:rsidR="005A4AE0" w:rsidRPr="005A4AE0">
        <w:rPr>
          <w:b/>
          <w:i/>
          <w:sz w:val="24"/>
        </w:rPr>
        <w:t>Heun</w:t>
      </w:r>
      <w:r w:rsidR="005A4AE0">
        <w:rPr>
          <w:sz w:val="24"/>
        </w:rPr>
        <w:t xml:space="preserve"> forniti</w:t>
      </w:r>
      <w:r>
        <w:rPr>
          <w:sz w:val="24"/>
        </w:rPr>
        <w:t xml:space="preserve"> </w:t>
      </w:r>
      <w:r>
        <w:rPr>
          <w:b/>
          <w:i/>
          <w:sz w:val="24"/>
        </w:rPr>
        <w:t>(eul_imp.m</w:t>
      </w:r>
      <w:r w:rsidR="005A4AE0">
        <w:rPr>
          <w:b/>
          <w:i/>
          <w:sz w:val="24"/>
        </w:rPr>
        <w:t>, heun.m</w:t>
      </w:r>
      <w:r>
        <w:rPr>
          <w:b/>
          <w:i/>
          <w:sz w:val="24"/>
        </w:rPr>
        <w:t>).</w:t>
      </w:r>
      <w:r>
        <w:rPr>
          <w:b/>
          <w:sz w:val="24"/>
        </w:rPr>
        <w:t xml:space="preserve"> </w:t>
      </w:r>
      <w:r>
        <w:rPr>
          <w:sz w:val="24"/>
        </w:rPr>
        <w:t xml:space="preserve"> </w:t>
      </w:r>
    </w:p>
    <w:p w:rsidR="00132655" w:rsidRDefault="00132655">
      <w:pPr>
        <w:tabs>
          <w:tab w:val="num" w:pos="0"/>
        </w:tabs>
        <w:ind w:left="142"/>
        <w:jc w:val="center"/>
        <w:rPr>
          <w:sz w:val="24"/>
        </w:rPr>
      </w:pPr>
      <w:r>
        <w:rPr>
          <w:sz w:val="24"/>
        </w:rPr>
        <w:t>Ripetere l’esecuzione cambiando il passo h di integrazione in (h= 0.1, 0.25, 0.5, 0.75). Visualizzare le soluzioni approssimate ottenute per valori crescenti del passo h e la soluzione esatta y = 1/(1+t</w:t>
      </w:r>
      <w:r>
        <w:rPr>
          <w:position w:val="8"/>
          <w:sz w:val="24"/>
        </w:rPr>
        <w:t>2</w:t>
      </w:r>
      <w:r>
        <w:rPr>
          <w:sz w:val="24"/>
        </w:rPr>
        <w:t>).</w:t>
      </w:r>
    </w:p>
    <w:p w:rsidR="00132655" w:rsidRDefault="00132655">
      <w:pPr>
        <w:tabs>
          <w:tab w:val="num" w:pos="0"/>
        </w:tabs>
        <w:ind w:left="142"/>
        <w:jc w:val="both"/>
        <w:rPr>
          <w:sz w:val="24"/>
        </w:rPr>
      </w:pPr>
    </w:p>
    <w:p w:rsidR="00132655" w:rsidRDefault="00132655">
      <w:pPr>
        <w:numPr>
          <w:ilvl w:val="0"/>
          <w:numId w:val="22"/>
        </w:numPr>
        <w:tabs>
          <w:tab w:val="num" w:pos="0"/>
        </w:tabs>
        <w:ind w:left="142" w:firstLine="0"/>
        <w:jc w:val="both"/>
        <w:rPr>
          <w:sz w:val="24"/>
        </w:rPr>
      </w:pPr>
      <w:r>
        <w:rPr>
          <w:b/>
          <w:bCs/>
          <w:sz w:val="24"/>
        </w:rPr>
        <w:t>Applicazione: modello sulla dinamica delle popolazioni</w:t>
      </w:r>
      <w:r>
        <w:rPr>
          <w:sz w:val="24"/>
        </w:rPr>
        <w:t>.</w:t>
      </w:r>
    </w:p>
    <w:p w:rsidR="00132655" w:rsidRDefault="00132655">
      <w:pPr>
        <w:pStyle w:val="BodyTextIndent"/>
        <w:tabs>
          <w:tab w:val="num" w:pos="0"/>
        </w:tabs>
        <w:ind w:left="142"/>
      </w:pPr>
      <w:r>
        <w:t>Si consideri un semplice ecosistema di conigli che hanno un'infinità di cibo e di volpi che si nutrono di conigli per sopravvivere. Un classico modello matematico dovuto a Volterra descrive questo sistema mediante una coppia di equazioni differenziali del primo ordine non lineari:</w:t>
      </w:r>
    </w:p>
    <w:p w:rsidR="00132655" w:rsidRDefault="00132655">
      <w:pPr>
        <w:tabs>
          <w:tab w:val="num" w:pos="0"/>
        </w:tabs>
        <w:ind w:left="142"/>
        <w:jc w:val="center"/>
        <w:rPr>
          <w:sz w:val="24"/>
        </w:rPr>
      </w:pPr>
      <w:r w:rsidRPr="00F009A5">
        <w:rPr>
          <w:position w:val="-56"/>
          <w:sz w:val="24"/>
        </w:rPr>
        <w:object w:dxaOrig="2100" w:dyaOrig="1240">
          <v:shape id="_x0000_i1027" type="#_x0000_t75" style="width:104.8pt;height:62.4pt" o:ole="">
            <v:imagedata r:id="rId9" o:title=""/>
          </v:shape>
          <o:OLEObject Type="Embed" ProgID="Equation.3" ShapeID="_x0000_i1027" DrawAspect="Content" ObjectID="_1366654555" r:id="rId10"/>
        </w:object>
      </w:r>
      <w:r>
        <w:rPr>
          <w:sz w:val="24"/>
        </w:rPr>
        <w:tab/>
      </w:r>
      <w:r>
        <w:rPr>
          <w:sz w:val="24"/>
        </w:rPr>
        <w:tab/>
      </w:r>
      <w:r w:rsidRPr="00F009A5">
        <w:rPr>
          <w:position w:val="-32"/>
          <w:sz w:val="24"/>
        </w:rPr>
        <w:object w:dxaOrig="1219" w:dyaOrig="760">
          <v:shape id="_x0000_i1028" type="#_x0000_t75" style="width:60.8pt;height:38.4pt" o:ole="">
            <v:imagedata r:id="rId11" o:title=""/>
          </v:shape>
          <o:OLEObject Type="Embed" ProgID="Equation.3" ShapeID="_x0000_i1028" DrawAspect="Content" ObjectID="_1366654556" r:id="rId12"/>
        </w:object>
      </w:r>
    </w:p>
    <w:p w:rsidR="00132655" w:rsidRDefault="00132655">
      <w:pPr>
        <w:tabs>
          <w:tab w:val="num" w:pos="0"/>
        </w:tabs>
        <w:ind w:left="142"/>
        <w:jc w:val="both"/>
        <w:rPr>
          <w:sz w:val="24"/>
        </w:rPr>
      </w:pPr>
    </w:p>
    <w:p w:rsidR="00132655" w:rsidRDefault="00132655">
      <w:pPr>
        <w:pStyle w:val="BodyTextIndent2"/>
        <w:tabs>
          <w:tab w:val="num" w:pos="0"/>
        </w:tabs>
        <w:ind w:left="142"/>
      </w:pPr>
      <w:r>
        <w:t>dove t è il tempo, y</w:t>
      </w:r>
      <w:r>
        <w:rPr>
          <w:szCs w:val="24"/>
          <w:vertAlign w:val="subscript"/>
        </w:rPr>
        <w:t>1</w:t>
      </w:r>
      <w:r>
        <w:t>(t) è la popolazione di conigli al tempo t, y</w:t>
      </w:r>
      <w:r>
        <w:rPr>
          <w:szCs w:val="24"/>
          <w:vertAlign w:val="subscript"/>
        </w:rPr>
        <w:t>2</w:t>
      </w:r>
      <w:r>
        <w:t xml:space="preserve">(t) la popolazione di volpi al tempo t, e </w:t>
      </w:r>
      <w:r>
        <w:sym w:font="Symbol" w:char="F061"/>
      </w:r>
      <w:r>
        <w:t xml:space="preserve"> è una costante positiva. Quando </w:t>
      </w:r>
      <w:r>
        <w:sym w:font="Symbol" w:char="F061"/>
      </w:r>
      <w:r>
        <w:t xml:space="preserve"> = 0 le due popolazioni non interagiscono, e così i conigli proliferano e le volpi muoiono di inedia. Quando </w:t>
      </w:r>
      <w:r>
        <w:sym w:font="Symbol" w:char="F061"/>
      </w:r>
      <w:r>
        <w:t>&gt;0 le volpi incontrano i conigli con una probabilità che è proporzionale al prodotto dei loro numeri. Tali incontri comportano una riduzione del numero dei conigli  e un aumento del numero delle volpi.</w:t>
      </w:r>
    </w:p>
    <w:p w:rsidR="00132655" w:rsidRDefault="00132655">
      <w:pPr>
        <w:tabs>
          <w:tab w:val="num" w:pos="0"/>
        </w:tabs>
        <w:ind w:left="142"/>
        <w:jc w:val="both"/>
        <w:rPr>
          <w:sz w:val="24"/>
        </w:rPr>
      </w:pPr>
    </w:p>
    <w:p w:rsidR="00132655" w:rsidRDefault="00132655">
      <w:pPr>
        <w:numPr>
          <w:ilvl w:val="0"/>
          <w:numId w:val="23"/>
        </w:numPr>
        <w:tabs>
          <w:tab w:val="num" w:pos="0"/>
        </w:tabs>
        <w:ind w:left="142" w:firstLine="0"/>
        <w:jc w:val="both"/>
        <w:rPr>
          <w:sz w:val="24"/>
        </w:rPr>
      </w:pPr>
      <w:r>
        <w:rPr>
          <w:sz w:val="24"/>
        </w:rPr>
        <w:t xml:space="preserve">Per simulare il sistema, creare una funzione </w:t>
      </w:r>
      <w:r>
        <w:rPr>
          <w:b/>
          <w:bCs/>
          <w:i/>
          <w:iCs/>
          <w:sz w:val="24"/>
        </w:rPr>
        <w:t>fox_rabbit.m</w:t>
      </w:r>
      <w:r>
        <w:rPr>
          <w:sz w:val="24"/>
        </w:rPr>
        <w:t xml:space="preserve"> che descrive il sistema di equazioni differenziali (con </w:t>
      </w:r>
      <w:r>
        <w:rPr>
          <w:sz w:val="24"/>
        </w:rPr>
        <w:sym w:font="Symbol" w:char="F061"/>
      </w:r>
      <w:r>
        <w:rPr>
          <w:sz w:val="24"/>
        </w:rPr>
        <w:t>=0.01).</w:t>
      </w:r>
    </w:p>
    <w:p w:rsidR="00132655" w:rsidRDefault="00132655">
      <w:pPr>
        <w:numPr>
          <w:ilvl w:val="0"/>
          <w:numId w:val="23"/>
        </w:numPr>
        <w:tabs>
          <w:tab w:val="num" w:pos="0"/>
        </w:tabs>
        <w:ind w:left="142" w:firstLine="0"/>
        <w:jc w:val="both"/>
        <w:rPr>
          <w:sz w:val="24"/>
        </w:rPr>
      </w:pPr>
      <w:r>
        <w:rPr>
          <w:sz w:val="24"/>
        </w:rPr>
        <w:lastRenderedPageBreak/>
        <w:t xml:space="preserve">In uno script </w:t>
      </w:r>
      <w:r>
        <w:rPr>
          <w:b/>
          <w:bCs/>
          <w:i/>
          <w:iCs/>
          <w:sz w:val="24"/>
        </w:rPr>
        <w:t>ex</w:t>
      </w:r>
      <w:r w:rsidR="00237D31">
        <w:rPr>
          <w:b/>
          <w:bCs/>
          <w:i/>
          <w:iCs/>
          <w:sz w:val="24"/>
        </w:rPr>
        <w:t>2</w:t>
      </w:r>
      <w:r>
        <w:rPr>
          <w:b/>
          <w:bCs/>
          <w:i/>
          <w:iCs/>
          <w:sz w:val="24"/>
        </w:rPr>
        <w:t>.m</w:t>
      </w:r>
      <w:r>
        <w:rPr>
          <w:sz w:val="24"/>
        </w:rPr>
        <w:t xml:space="preserve"> determinare le soluzioni approssimate </w:t>
      </w:r>
      <w:r>
        <w:rPr>
          <w:sz w:val="24"/>
          <w:szCs w:val="24"/>
        </w:rPr>
        <w:t>y</w:t>
      </w:r>
      <w:r>
        <w:rPr>
          <w:sz w:val="24"/>
          <w:szCs w:val="24"/>
          <w:vertAlign w:val="subscript"/>
        </w:rPr>
        <w:t>1</w:t>
      </w:r>
      <w:r>
        <w:rPr>
          <w:sz w:val="24"/>
          <w:szCs w:val="24"/>
        </w:rPr>
        <w:t>(t)</w:t>
      </w:r>
      <w:r>
        <w:t xml:space="preserve"> </w:t>
      </w:r>
      <w:r>
        <w:rPr>
          <w:sz w:val="24"/>
        </w:rPr>
        <w:t xml:space="preserve">ed </w:t>
      </w:r>
      <w:r>
        <w:rPr>
          <w:sz w:val="24"/>
          <w:szCs w:val="24"/>
        </w:rPr>
        <w:t>y</w:t>
      </w:r>
      <w:r>
        <w:rPr>
          <w:sz w:val="24"/>
          <w:szCs w:val="24"/>
          <w:vertAlign w:val="subscript"/>
        </w:rPr>
        <w:t>2</w:t>
      </w:r>
      <w:r>
        <w:rPr>
          <w:sz w:val="24"/>
          <w:szCs w:val="24"/>
        </w:rPr>
        <w:t>(t)</w:t>
      </w:r>
      <w:r>
        <w:t xml:space="preserve"> </w:t>
      </w:r>
      <w:r>
        <w:rPr>
          <w:sz w:val="24"/>
        </w:rPr>
        <w:t xml:space="preserve">ottenute utilizzando i metodi di Eulero esplicito, Eulero implicito e </w:t>
      </w:r>
      <w:r>
        <w:rPr>
          <w:b/>
          <w:sz w:val="24"/>
        </w:rPr>
        <w:t>ode45()</w:t>
      </w:r>
      <w:r>
        <w:rPr>
          <w:sz w:val="24"/>
        </w:rPr>
        <w:t xml:space="preserve"> (built in function di MATLAB) per esaminare il comportamento delle popolazioni per </w:t>
      </w:r>
      <w:r>
        <w:rPr>
          <w:sz w:val="24"/>
        </w:rPr>
        <w:sym w:font="Symbol" w:char="F061"/>
      </w:r>
      <w:r>
        <w:rPr>
          <w:sz w:val="24"/>
        </w:rPr>
        <w:t>=0.01 e vari valori di r</w:t>
      </w:r>
      <w:r>
        <w:rPr>
          <w:sz w:val="24"/>
          <w:vertAlign w:val="subscript"/>
        </w:rPr>
        <w:t>0</w:t>
      </w:r>
      <w:r>
        <w:rPr>
          <w:sz w:val="24"/>
        </w:rPr>
        <w:t xml:space="preserve"> e f</w:t>
      </w:r>
      <w:r>
        <w:rPr>
          <w:sz w:val="24"/>
          <w:vertAlign w:val="subscript"/>
        </w:rPr>
        <w:t>0</w:t>
      </w:r>
      <w:r>
        <w:rPr>
          <w:sz w:val="24"/>
        </w:rPr>
        <w:t xml:space="preserve">  definiti in (I) , (II), e (III) in un intervallo temporale t0=0, tf=20. Si visualizzino quindi tali soluzioni sia con plot(t,</w:t>
      </w:r>
      <w:r>
        <w:t xml:space="preserve"> y(:,1)</w:t>
      </w:r>
      <w:r>
        <w:rPr>
          <w:sz w:val="24"/>
        </w:rPr>
        <w:t>,t,y(:,2)) (soluzione rispetto al tempo), sia con plot(y(:,1),y(:,2))  (soluzione nel piano delle fasi).</w:t>
      </w:r>
    </w:p>
    <w:p w:rsidR="00132655" w:rsidRDefault="00132655">
      <w:pPr>
        <w:tabs>
          <w:tab w:val="num" w:pos="0"/>
        </w:tabs>
        <w:ind w:left="142"/>
        <w:jc w:val="both"/>
        <w:rPr>
          <w:sz w:val="24"/>
        </w:rPr>
      </w:pPr>
    </w:p>
    <w:p w:rsidR="00132655" w:rsidRDefault="00132655">
      <w:pPr>
        <w:tabs>
          <w:tab w:val="num" w:pos="0"/>
        </w:tabs>
        <w:ind w:left="142"/>
        <w:jc w:val="both"/>
        <w:rPr>
          <w:sz w:val="24"/>
        </w:rPr>
      </w:pPr>
      <w:r>
        <w:rPr>
          <w:sz w:val="24"/>
        </w:rPr>
        <w:t>(I) r</w:t>
      </w:r>
      <w:r>
        <w:rPr>
          <w:position w:val="-10"/>
          <w:sz w:val="24"/>
        </w:rPr>
        <w:t>0</w:t>
      </w:r>
      <w:r>
        <w:rPr>
          <w:sz w:val="24"/>
        </w:rPr>
        <w:t>=2 e f</w:t>
      </w:r>
      <w:r>
        <w:rPr>
          <w:position w:val="-10"/>
          <w:sz w:val="24"/>
        </w:rPr>
        <w:t>0</w:t>
      </w:r>
      <w:r>
        <w:rPr>
          <w:sz w:val="24"/>
        </w:rPr>
        <w:t xml:space="preserve">=3, </w:t>
      </w:r>
      <w:r>
        <w:rPr>
          <w:sz w:val="24"/>
        </w:rPr>
        <w:tab/>
      </w:r>
      <w:r>
        <w:rPr>
          <w:sz w:val="24"/>
        </w:rPr>
        <w:tab/>
        <w:t>(II) r</w:t>
      </w:r>
      <w:r>
        <w:rPr>
          <w:position w:val="-10"/>
          <w:sz w:val="24"/>
        </w:rPr>
        <w:t>0</w:t>
      </w:r>
      <w:r>
        <w:rPr>
          <w:sz w:val="24"/>
        </w:rPr>
        <w:t>=300 e f</w:t>
      </w:r>
      <w:r>
        <w:rPr>
          <w:position w:val="-10"/>
          <w:sz w:val="24"/>
        </w:rPr>
        <w:t>0</w:t>
      </w:r>
      <w:r>
        <w:rPr>
          <w:sz w:val="24"/>
        </w:rPr>
        <w:t xml:space="preserve">=150, </w:t>
      </w:r>
      <w:r>
        <w:rPr>
          <w:sz w:val="24"/>
        </w:rPr>
        <w:tab/>
      </w:r>
      <w:r>
        <w:rPr>
          <w:sz w:val="24"/>
        </w:rPr>
        <w:tab/>
      </w:r>
      <w:r>
        <w:rPr>
          <w:sz w:val="24"/>
        </w:rPr>
        <w:tab/>
        <w:t>(III) r</w:t>
      </w:r>
      <w:r>
        <w:rPr>
          <w:position w:val="-10"/>
          <w:sz w:val="24"/>
        </w:rPr>
        <w:t>0</w:t>
      </w:r>
      <w:r>
        <w:rPr>
          <w:sz w:val="24"/>
        </w:rPr>
        <w:t>=15 e f</w:t>
      </w:r>
      <w:r>
        <w:rPr>
          <w:position w:val="-10"/>
          <w:sz w:val="24"/>
        </w:rPr>
        <w:t>0</w:t>
      </w:r>
      <w:r>
        <w:rPr>
          <w:sz w:val="24"/>
        </w:rPr>
        <w:t xml:space="preserve">=22. </w:t>
      </w:r>
    </w:p>
    <w:p w:rsidR="00132655" w:rsidRDefault="00132655">
      <w:pPr>
        <w:tabs>
          <w:tab w:val="num" w:pos="0"/>
        </w:tabs>
        <w:ind w:left="142"/>
        <w:jc w:val="both"/>
        <w:rPr>
          <w:sz w:val="24"/>
        </w:rPr>
      </w:pPr>
    </w:p>
    <w:p w:rsidR="00132655" w:rsidRDefault="00132655">
      <w:pPr>
        <w:pStyle w:val="Heading2"/>
        <w:tabs>
          <w:tab w:val="num" w:pos="0"/>
        </w:tabs>
        <w:ind w:left="142"/>
      </w:pPr>
      <w:r>
        <w:t>OSSERVAZIONI  SULL’OUTPUT</w:t>
      </w:r>
    </w:p>
    <w:p w:rsidR="00C73FD3" w:rsidRDefault="00132655" w:rsidP="00C73FD3">
      <w:pPr>
        <w:pStyle w:val="BodyTextIndent3"/>
        <w:tabs>
          <w:tab w:val="num" w:pos="0"/>
        </w:tabs>
        <w:ind w:left="142"/>
      </w:pPr>
      <w:r>
        <w:t>Si osservi che il comportamento del sistema è periodico con un periodo prossimo a 5 unità. Con i metodi di Eulero l'orbita plot(y(:,1),y(:,2)) non si chiude, mentre ciò avviene con ode45(). Il metodo di Eulero esplicito richiede un passo piccolo (es h=0.01). Qual è il valore Tp quando entrambe le popolazioni ritornano ai valori originali?</w:t>
      </w:r>
    </w:p>
    <w:p w:rsidR="00E64F66" w:rsidRDefault="00E64F66" w:rsidP="00E64F66">
      <w:pPr>
        <w:ind w:left="502"/>
        <w:jc w:val="both"/>
        <w:rPr>
          <w:sz w:val="24"/>
        </w:rPr>
      </w:pPr>
    </w:p>
    <w:p w:rsidR="00132655" w:rsidRPr="00E64F66" w:rsidRDefault="00132655" w:rsidP="00E64F66">
      <w:pPr>
        <w:pStyle w:val="ListParagraph"/>
        <w:numPr>
          <w:ilvl w:val="0"/>
          <w:numId w:val="22"/>
        </w:numPr>
        <w:jc w:val="both"/>
        <w:rPr>
          <w:sz w:val="24"/>
        </w:rPr>
      </w:pPr>
      <w:r w:rsidRPr="00E64F66">
        <w:rPr>
          <w:sz w:val="24"/>
        </w:rPr>
        <w:t>Un paracadutista di 80kg si lancia da un aereo ad una altezza di 600m. Dopo 5sec il paracadute si apre.  L’altezza in funzione del tempo y(t) è data da</w:t>
      </w:r>
    </w:p>
    <w:p w:rsidR="00132655" w:rsidRDefault="00132655">
      <w:pPr>
        <w:ind w:left="2978" w:firstLine="567"/>
        <w:jc w:val="both"/>
        <w:rPr>
          <w:sz w:val="24"/>
        </w:rPr>
      </w:pPr>
      <w:r w:rsidRPr="00F009A5">
        <w:rPr>
          <w:position w:val="-24"/>
          <w:sz w:val="24"/>
        </w:rPr>
        <w:object w:dxaOrig="4340" w:dyaOrig="620">
          <v:shape id="_x0000_i1029" type="#_x0000_t75" style="width:275.2pt;height:40pt" o:ole="">
            <v:imagedata r:id="rId13" o:title=""/>
          </v:shape>
          <o:OLEObject Type="Embed" ProgID="Equation.3" ShapeID="_x0000_i1029" DrawAspect="Content" ObjectID="_1366654557" r:id="rId14"/>
        </w:object>
      </w:r>
    </w:p>
    <w:p w:rsidR="00132655" w:rsidRDefault="00132655">
      <w:pPr>
        <w:ind w:left="142" w:hanging="1"/>
        <w:jc w:val="both"/>
        <w:rPr>
          <w:sz w:val="24"/>
        </w:rPr>
      </w:pPr>
      <w:r>
        <w:rPr>
          <w:sz w:val="24"/>
        </w:rPr>
        <w:t xml:space="preserve">La resistenza dell’aria a(t) è proporzionale al quadrato della velocità con differenti costanti di proporzionalità prima e dopo l’apertura del paracadute. </w:t>
      </w:r>
      <w:r w:rsidRPr="00F009A5">
        <w:rPr>
          <w:position w:val="-58"/>
          <w:sz w:val="24"/>
        </w:rPr>
        <w:object w:dxaOrig="2180" w:dyaOrig="1260">
          <v:shape id="_x0000_i1030" type="#_x0000_t75" style="width:137.6pt;height:80.8pt" o:ole="">
            <v:imagedata r:id="rId15" o:title=""/>
          </v:shape>
          <o:OLEObject Type="Embed" ProgID="Equation.3" ShapeID="_x0000_i1030" DrawAspect="Content" ObjectID="_1366654558" r:id="rId16"/>
        </w:object>
      </w:r>
    </w:p>
    <w:p w:rsidR="00132655" w:rsidRDefault="00132655">
      <w:pPr>
        <w:ind w:left="142" w:hanging="1"/>
        <w:jc w:val="both"/>
        <w:rPr>
          <w:sz w:val="24"/>
        </w:rPr>
      </w:pPr>
      <w:r>
        <w:rPr>
          <w:sz w:val="24"/>
        </w:rPr>
        <w:t xml:space="preserve">Risolvere il problema nello script </w:t>
      </w:r>
      <w:r>
        <w:rPr>
          <w:b/>
          <w:bCs/>
          <w:sz w:val="24"/>
        </w:rPr>
        <w:t>ex</w:t>
      </w:r>
      <w:r w:rsidR="00A50030">
        <w:rPr>
          <w:b/>
          <w:bCs/>
          <w:sz w:val="24"/>
        </w:rPr>
        <w:t>3</w:t>
      </w:r>
      <w:r>
        <w:rPr>
          <w:b/>
          <w:bCs/>
          <w:sz w:val="24"/>
        </w:rPr>
        <w:t>.m</w:t>
      </w:r>
      <w:r>
        <w:rPr>
          <w:sz w:val="24"/>
        </w:rPr>
        <w:t>. Si consideri il caso k1=1/15, k2=4/15. A quale altezza si apre il paracadute? Quanto impiega a raggiungere il suolo? Qual è la velocità di impatto? Visualizzare un grafico di altezza in funzione del tempo.</w:t>
      </w:r>
    </w:p>
    <w:p w:rsidR="00E64F66" w:rsidRDefault="00E64F66">
      <w:pPr>
        <w:ind w:left="142" w:hanging="1"/>
        <w:jc w:val="both"/>
        <w:rPr>
          <w:sz w:val="24"/>
        </w:rPr>
      </w:pPr>
    </w:p>
    <w:p w:rsidR="00E64F66" w:rsidRPr="00E64F66" w:rsidRDefault="00E64F66" w:rsidP="00E64F66">
      <w:pPr>
        <w:pStyle w:val="ListParagraph"/>
        <w:numPr>
          <w:ilvl w:val="0"/>
          <w:numId w:val="22"/>
        </w:numPr>
        <w:jc w:val="both"/>
        <w:rPr>
          <w:b/>
          <w:bCs/>
          <w:sz w:val="24"/>
          <w:szCs w:val="24"/>
        </w:rPr>
      </w:pPr>
      <w:r w:rsidRPr="00E64F66">
        <w:rPr>
          <w:sz w:val="24"/>
          <w:szCs w:val="24"/>
        </w:rPr>
        <w:t xml:space="preserve">  </w:t>
      </w:r>
      <w:r w:rsidRPr="00E64F66">
        <w:rPr>
          <w:b/>
          <w:bCs/>
          <w:sz w:val="24"/>
          <w:szCs w:val="24"/>
        </w:rPr>
        <w:t>Modello di propagazione della fiamma</w:t>
      </w:r>
    </w:p>
    <w:p w:rsidR="00E64F66" w:rsidRPr="00E64F66" w:rsidRDefault="00E64F66" w:rsidP="00E64F66">
      <w:pPr>
        <w:jc w:val="both"/>
        <w:rPr>
          <w:sz w:val="24"/>
          <w:szCs w:val="24"/>
        </w:rPr>
      </w:pPr>
      <w:r w:rsidRPr="00E64F66">
        <w:rPr>
          <w:sz w:val="24"/>
          <w:szCs w:val="24"/>
        </w:rPr>
        <w:t xml:space="preserve">Il modello della propagazione della fiamma di un cerino è un esempio di problema stiff, lo trovate nel file </w:t>
      </w:r>
      <w:r w:rsidRPr="00E64F66">
        <w:rPr>
          <w:b/>
          <w:sz w:val="24"/>
          <w:szCs w:val="24"/>
        </w:rPr>
        <w:t>flame.m</w:t>
      </w:r>
      <w:r w:rsidRPr="00E64F66">
        <w:rPr>
          <w:sz w:val="24"/>
          <w:szCs w:val="24"/>
        </w:rPr>
        <w:t xml:space="preserve">. Se accendi un cerino, la fiamma cresce rapidamente fino a che raggiunge una dimensione critica.Quindi rimane ad una certa dimensione poichè la quantità di ossigeno consumata dalla combustione all’interno della fiamma bilancia la quantità disponibile attraverso la superficie. </w:t>
      </w:r>
    </w:p>
    <w:p w:rsidR="00E64F66" w:rsidRPr="00E64F66" w:rsidRDefault="00E64F66" w:rsidP="00E64F66">
      <w:pPr>
        <w:jc w:val="both"/>
        <w:rPr>
          <w:sz w:val="24"/>
          <w:szCs w:val="24"/>
        </w:rPr>
      </w:pPr>
      <w:r w:rsidRPr="00E64F66">
        <w:rPr>
          <w:sz w:val="24"/>
          <w:szCs w:val="24"/>
        </w:rPr>
        <w:t xml:space="preserve">Il modello può essere semplificato nel seguente: </w:t>
      </w:r>
    </w:p>
    <w:p w:rsidR="00E64F66" w:rsidRPr="00E64F66" w:rsidRDefault="00E64F66" w:rsidP="00E64F66">
      <w:pPr>
        <w:jc w:val="both"/>
        <w:rPr>
          <w:sz w:val="24"/>
          <w:szCs w:val="24"/>
        </w:rPr>
      </w:pPr>
    </w:p>
    <w:p w:rsidR="00E64F66" w:rsidRPr="00E64F66" w:rsidRDefault="00E64F66" w:rsidP="00E64F66">
      <w:pPr>
        <w:jc w:val="center"/>
        <w:rPr>
          <w:sz w:val="24"/>
          <w:szCs w:val="24"/>
          <w:lang w:val="fr-FR"/>
        </w:rPr>
      </w:pPr>
      <w:r w:rsidRPr="00E64F66">
        <w:rPr>
          <w:position w:val="-32"/>
          <w:sz w:val="24"/>
          <w:szCs w:val="24"/>
          <w:lang w:val="fr-FR"/>
        </w:rPr>
        <w:object w:dxaOrig="3180" w:dyaOrig="760">
          <v:shape id="_x0000_i1031" type="#_x0000_t75" style="width:159.2pt;height:38.4pt" o:ole="">
            <v:imagedata r:id="rId17" o:title=""/>
          </v:shape>
          <o:OLEObject Type="Embed" ProgID="Equation.3" ShapeID="_x0000_i1031" DrawAspect="Content" ObjectID="_1366654559" r:id="rId18"/>
        </w:object>
      </w:r>
    </w:p>
    <w:p w:rsidR="00E64F66" w:rsidRPr="00E64F66" w:rsidRDefault="00E64F66" w:rsidP="00E64F66">
      <w:pPr>
        <w:jc w:val="center"/>
        <w:rPr>
          <w:sz w:val="24"/>
          <w:szCs w:val="24"/>
        </w:rPr>
      </w:pPr>
    </w:p>
    <w:p w:rsidR="00E64F66" w:rsidRPr="00E64F66" w:rsidRDefault="00E64F66" w:rsidP="00E64F66">
      <w:pPr>
        <w:ind w:right="458"/>
        <w:jc w:val="both"/>
        <w:rPr>
          <w:sz w:val="24"/>
          <w:szCs w:val="24"/>
        </w:rPr>
      </w:pPr>
      <w:r w:rsidRPr="00E64F66">
        <w:rPr>
          <w:sz w:val="24"/>
          <w:szCs w:val="24"/>
        </w:rPr>
        <w:t>la variabile y(t) rappresenta il raggio della fiamma, y</w:t>
      </w:r>
      <w:r w:rsidRPr="00E64F66">
        <w:rPr>
          <w:sz w:val="24"/>
          <w:szCs w:val="24"/>
          <w:vertAlign w:val="superscript"/>
        </w:rPr>
        <w:t>2</w:t>
      </w:r>
      <w:r w:rsidRPr="00E64F66">
        <w:rPr>
          <w:sz w:val="24"/>
          <w:szCs w:val="24"/>
        </w:rPr>
        <w:t xml:space="preserve"> e y</w:t>
      </w:r>
      <w:r w:rsidRPr="00E64F66">
        <w:rPr>
          <w:sz w:val="24"/>
          <w:szCs w:val="24"/>
          <w:vertAlign w:val="superscript"/>
        </w:rPr>
        <w:t>3</w:t>
      </w:r>
      <w:r w:rsidRPr="00E64F66">
        <w:rPr>
          <w:sz w:val="24"/>
          <w:szCs w:val="24"/>
        </w:rPr>
        <w:t xml:space="preserve"> sono i parametri della superficie e del volume della bolla. Il parametro critico è il valore iniziale delta che è ‘piccolo’.  Se delta non è molto piccolo, il problema è moderatamente stiff. Dopo aver calcolato la soluzione esatta con la funzione </w:t>
      </w:r>
      <w:r w:rsidRPr="00E64F66">
        <w:rPr>
          <w:b/>
          <w:bCs/>
          <w:sz w:val="24"/>
          <w:szCs w:val="24"/>
        </w:rPr>
        <w:t>dsolve</w:t>
      </w:r>
      <w:r w:rsidRPr="00E64F66">
        <w:rPr>
          <w:sz w:val="24"/>
          <w:szCs w:val="24"/>
        </w:rPr>
        <w:t xml:space="preserve"> e averne visualizzato il grafico:</w:t>
      </w:r>
    </w:p>
    <w:p w:rsidR="00E64F66" w:rsidRPr="00E64F66" w:rsidRDefault="00E64F66" w:rsidP="00E64F66">
      <w:pPr>
        <w:ind w:right="458"/>
        <w:jc w:val="both"/>
        <w:rPr>
          <w:sz w:val="24"/>
          <w:szCs w:val="24"/>
        </w:rPr>
      </w:pPr>
      <w:r w:rsidRPr="00E64F66">
        <w:rPr>
          <w:sz w:val="24"/>
          <w:szCs w:val="24"/>
        </w:rPr>
        <w:t xml:space="preserve">4a) Risolvere il problema con la funzione ode45 , reltol=1.e-4, e i seguenti valori del parametro </w:t>
      </w:r>
      <w:r w:rsidRPr="00E64F66">
        <w:rPr>
          <w:position w:val="-6"/>
          <w:sz w:val="24"/>
          <w:szCs w:val="24"/>
        </w:rPr>
        <w:object w:dxaOrig="220" w:dyaOrig="279">
          <v:shape id="_x0000_i1032" type="#_x0000_t75" style="width:11.2pt;height:14.4pt" o:ole="">
            <v:imagedata r:id="rId19" o:title=""/>
          </v:shape>
          <o:OLEObject Type="Embed" ProgID="Equation.3" ShapeID="_x0000_i1032" DrawAspect="Content" ObjectID="_1366654560" r:id="rId20"/>
        </w:object>
      </w:r>
      <w:r w:rsidRPr="00E64F66">
        <w:rPr>
          <w:sz w:val="24"/>
          <w:szCs w:val="24"/>
        </w:rPr>
        <w:t>:</w:t>
      </w:r>
    </w:p>
    <w:p w:rsidR="00E64F66" w:rsidRPr="00E64F66" w:rsidRDefault="00E64F66" w:rsidP="00E64F66">
      <w:pPr>
        <w:numPr>
          <w:ilvl w:val="0"/>
          <w:numId w:val="30"/>
        </w:numPr>
        <w:ind w:left="0" w:right="458" w:firstLine="0"/>
        <w:jc w:val="both"/>
        <w:rPr>
          <w:sz w:val="24"/>
          <w:szCs w:val="24"/>
        </w:rPr>
      </w:pPr>
      <w:r w:rsidRPr="00E64F66">
        <w:rPr>
          <w:sz w:val="24"/>
          <w:szCs w:val="24"/>
        </w:rPr>
        <w:t>0.01</w:t>
      </w:r>
    </w:p>
    <w:p w:rsidR="00E64F66" w:rsidRPr="00E64F66" w:rsidRDefault="00E64F66" w:rsidP="00E64F66">
      <w:pPr>
        <w:numPr>
          <w:ilvl w:val="0"/>
          <w:numId w:val="30"/>
        </w:numPr>
        <w:ind w:left="0" w:right="458" w:firstLine="0"/>
        <w:jc w:val="both"/>
        <w:rPr>
          <w:sz w:val="24"/>
          <w:szCs w:val="24"/>
        </w:rPr>
      </w:pPr>
      <w:r w:rsidRPr="00E64F66">
        <w:rPr>
          <w:sz w:val="24"/>
          <w:szCs w:val="24"/>
        </w:rPr>
        <w:t>0.0001</w:t>
      </w:r>
    </w:p>
    <w:p w:rsidR="00E64F66" w:rsidRPr="00E64F66" w:rsidRDefault="00E64F66" w:rsidP="00E64F66">
      <w:pPr>
        <w:numPr>
          <w:ilvl w:val="0"/>
          <w:numId w:val="30"/>
        </w:numPr>
        <w:ind w:left="0" w:right="458" w:firstLine="0"/>
        <w:jc w:val="both"/>
        <w:rPr>
          <w:sz w:val="24"/>
          <w:szCs w:val="24"/>
        </w:rPr>
      </w:pPr>
      <w:r w:rsidRPr="00E64F66">
        <w:rPr>
          <w:sz w:val="24"/>
          <w:szCs w:val="24"/>
        </w:rPr>
        <w:t>0.00001</w:t>
      </w:r>
    </w:p>
    <w:p w:rsidR="00E64F66" w:rsidRPr="00E64F66" w:rsidRDefault="00E64F66" w:rsidP="00E64F66">
      <w:pPr>
        <w:numPr>
          <w:ilvl w:val="0"/>
          <w:numId w:val="30"/>
        </w:numPr>
        <w:ind w:left="0" w:right="458" w:firstLine="0"/>
        <w:jc w:val="both"/>
        <w:rPr>
          <w:sz w:val="24"/>
          <w:szCs w:val="24"/>
        </w:rPr>
      </w:pPr>
      <w:r w:rsidRPr="00E64F66">
        <w:rPr>
          <w:sz w:val="24"/>
          <w:szCs w:val="24"/>
        </w:rPr>
        <w:t>0.000001</w:t>
      </w:r>
    </w:p>
    <w:p w:rsidR="00E64F66" w:rsidRPr="00E64F66" w:rsidRDefault="00E64F66" w:rsidP="00E64F66">
      <w:pPr>
        <w:ind w:right="458"/>
        <w:jc w:val="both"/>
        <w:rPr>
          <w:sz w:val="24"/>
          <w:szCs w:val="24"/>
        </w:rPr>
      </w:pPr>
      <w:r w:rsidRPr="00E64F66">
        <w:rPr>
          <w:sz w:val="24"/>
          <w:szCs w:val="24"/>
        </w:rPr>
        <w:lastRenderedPageBreak/>
        <w:t>visualizzando, attraverso lo zoom della figura, l’andamento della soluzione in un intorno del valore t=</w:t>
      </w:r>
      <w:r w:rsidRPr="00E64F66">
        <w:rPr>
          <w:position w:val="-6"/>
          <w:sz w:val="24"/>
          <w:szCs w:val="24"/>
          <w:lang w:val="fr-FR"/>
        </w:rPr>
        <w:object w:dxaOrig="740" w:dyaOrig="279">
          <v:shape id="_x0000_i1033" type="#_x0000_t75" style="width:36.8pt;height:14.4pt" o:ole="">
            <v:imagedata r:id="rId21" o:title=""/>
          </v:shape>
          <o:OLEObject Type="Embed" ProgID="Equation.3" ShapeID="_x0000_i1033" DrawAspect="Content" ObjectID="_1366654561" r:id="rId22"/>
        </w:object>
      </w:r>
    </w:p>
    <w:p w:rsidR="00E64F66" w:rsidRPr="00E64F66" w:rsidRDefault="00E64F66" w:rsidP="00E64F66">
      <w:pPr>
        <w:ind w:right="458"/>
        <w:jc w:val="both"/>
        <w:rPr>
          <w:sz w:val="24"/>
          <w:szCs w:val="24"/>
        </w:rPr>
      </w:pPr>
    </w:p>
    <w:p w:rsidR="00E64F66" w:rsidRPr="00E64F66" w:rsidRDefault="00E64F66" w:rsidP="00E64F66">
      <w:pPr>
        <w:pStyle w:val="BodyTextIndent"/>
        <w:ind w:left="0" w:right="458"/>
        <w:rPr>
          <w:szCs w:val="24"/>
        </w:rPr>
      </w:pPr>
      <w:r w:rsidRPr="00E64F66">
        <w:rPr>
          <w:szCs w:val="24"/>
        </w:rPr>
        <w:t>4b) risolvere lo stesso problema con un solutore per problemi stiff (stessi valori dei parametri del caso precedente), visualizzando, attraverso lo zoom della figura, l’andamento della soluzione in un intorno del valore t=1.05.</w:t>
      </w:r>
    </w:p>
    <w:p w:rsidR="00E64F66" w:rsidRPr="00E64F66" w:rsidRDefault="00E64F66" w:rsidP="00E64F66">
      <w:pPr>
        <w:ind w:right="458"/>
        <w:jc w:val="both"/>
        <w:rPr>
          <w:sz w:val="24"/>
          <w:szCs w:val="24"/>
        </w:rPr>
      </w:pPr>
    </w:p>
    <w:p w:rsidR="00E64F66" w:rsidRPr="00E64F66" w:rsidRDefault="00E64F66" w:rsidP="00E64F66">
      <w:pPr>
        <w:jc w:val="both"/>
        <w:rPr>
          <w:sz w:val="24"/>
          <w:szCs w:val="24"/>
        </w:rPr>
      </w:pPr>
      <w:r w:rsidRPr="00E64F66">
        <w:rPr>
          <w:sz w:val="24"/>
          <w:szCs w:val="24"/>
        </w:rPr>
        <w:t xml:space="preserve"> Riportare in un grafico o in una tabella il numero di passi impiegati dai due solutori (ode 45 e solutore per sistemi stiff) nei due casi.. </w:t>
      </w:r>
    </w:p>
    <w:p w:rsidR="00132655" w:rsidRPr="00E64F66" w:rsidRDefault="00132655">
      <w:pPr>
        <w:ind w:left="2978" w:firstLine="567"/>
        <w:jc w:val="both"/>
        <w:rPr>
          <w:sz w:val="24"/>
          <w:szCs w:val="24"/>
        </w:rPr>
      </w:pPr>
    </w:p>
    <w:sectPr w:rsidR="00132655" w:rsidRPr="00E64F66" w:rsidSect="00F009A5">
      <w:pgSz w:w="11906" w:h="16838"/>
      <w:pgMar w:top="1134" w:right="1021" w:bottom="1021" w:left="102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06549"/>
    <w:multiLevelType w:val="singleLevel"/>
    <w:tmpl w:val="0410000F"/>
    <w:lvl w:ilvl="0">
      <w:start w:val="1"/>
      <w:numFmt w:val="decimal"/>
      <w:lvlText w:val="%1."/>
      <w:lvlJc w:val="left"/>
      <w:pPr>
        <w:tabs>
          <w:tab w:val="num" w:pos="360"/>
        </w:tabs>
        <w:ind w:left="360" w:hanging="360"/>
      </w:pPr>
    </w:lvl>
  </w:abstractNum>
  <w:abstractNum w:abstractNumId="1">
    <w:nsid w:val="064E18BA"/>
    <w:multiLevelType w:val="hybridMultilevel"/>
    <w:tmpl w:val="FDAC328A"/>
    <w:lvl w:ilvl="0" w:tplc="0409000F">
      <w:start w:val="1"/>
      <w:numFmt w:val="decimal"/>
      <w:lvlText w:val="%1."/>
      <w:lvlJc w:val="left"/>
      <w:pPr>
        <w:tabs>
          <w:tab w:val="num" w:pos="720"/>
        </w:tabs>
        <w:ind w:left="720" w:hanging="360"/>
      </w:pPr>
      <w:rPr>
        <w:rFonts w:hint="default"/>
      </w:rPr>
    </w:lvl>
    <w:lvl w:ilvl="1" w:tplc="495CD19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1273D0"/>
    <w:multiLevelType w:val="hybridMultilevel"/>
    <w:tmpl w:val="80965962"/>
    <w:lvl w:ilvl="0" w:tplc="04100005">
      <w:start w:val="1"/>
      <w:numFmt w:val="bullet"/>
      <w:lvlText w:val=""/>
      <w:lvlJc w:val="left"/>
      <w:pPr>
        <w:tabs>
          <w:tab w:val="num" w:pos="1004"/>
        </w:tabs>
        <w:ind w:left="1004" w:hanging="360"/>
      </w:pPr>
      <w:rPr>
        <w:rFonts w:ascii="Wingdings" w:hAnsi="Wingdings" w:hint="default"/>
      </w:rPr>
    </w:lvl>
    <w:lvl w:ilvl="1" w:tplc="04100003" w:tentative="1">
      <w:start w:val="1"/>
      <w:numFmt w:val="bullet"/>
      <w:lvlText w:val="o"/>
      <w:lvlJc w:val="left"/>
      <w:pPr>
        <w:tabs>
          <w:tab w:val="num" w:pos="1724"/>
        </w:tabs>
        <w:ind w:left="1724" w:hanging="360"/>
      </w:pPr>
      <w:rPr>
        <w:rFonts w:ascii="Courier New" w:hAnsi="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3">
    <w:nsid w:val="0B1F462F"/>
    <w:multiLevelType w:val="hybridMultilevel"/>
    <w:tmpl w:val="555E7614"/>
    <w:lvl w:ilvl="0" w:tplc="0410000F">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50519F7"/>
    <w:multiLevelType w:val="hybridMultilevel"/>
    <w:tmpl w:val="A43E66F0"/>
    <w:lvl w:ilvl="0" w:tplc="0410000F">
      <w:start w:val="1"/>
      <w:numFmt w:val="decimal"/>
      <w:lvlText w:val="%1."/>
      <w:lvlJc w:val="left"/>
      <w:pPr>
        <w:tabs>
          <w:tab w:val="num" w:pos="720"/>
        </w:tabs>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51F7D95"/>
    <w:multiLevelType w:val="singleLevel"/>
    <w:tmpl w:val="063A5A74"/>
    <w:lvl w:ilvl="0">
      <w:start w:val="7"/>
      <w:numFmt w:val="decimal"/>
      <w:lvlText w:val="%1"/>
      <w:lvlJc w:val="left"/>
      <w:pPr>
        <w:tabs>
          <w:tab w:val="num" w:pos="360"/>
        </w:tabs>
        <w:ind w:left="360" w:hanging="360"/>
      </w:pPr>
      <w:rPr>
        <w:rFonts w:hint="default"/>
      </w:rPr>
    </w:lvl>
  </w:abstractNum>
  <w:abstractNum w:abstractNumId="6">
    <w:nsid w:val="1C8549E9"/>
    <w:multiLevelType w:val="hybridMultilevel"/>
    <w:tmpl w:val="7FA8ECC4"/>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27495C2B"/>
    <w:multiLevelType w:val="hybridMultilevel"/>
    <w:tmpl w:val="3314E6E0"/>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8">
    <w:nsid w:val="28AF0CE8"/>
    <w:multiLevelType w:val="multilevel"/>
    <w:tmpl w:val="215E9E4E"/>
    <w:lvl w:ilvl="0">
      <w:start w:val="1"/>
      <w:numFmt w:val="decimal"/>
      <w:lvlText w:val="%1."/>
      <w:lvlJc w:val="left"/>
      <w:pPr>
        <w:tabs>
          <w:tab w:val="num" w:pos="502"/>
        </w:tabs>
        <w:ind w:left="502" w:hanging="360"/>
      </w:pPr>
      <w:rPr>
        <w:rFonts w:hint="default"/>
      </w:rPr>
    </w:lvl>
    <w:lvl w:ilvl="1" w:tentative="1">
      <w:start w:val="1"/>
      <w:numFmt w:val="lowerLetter"/>
      <w:lvlText w:val="%2."/>
      <w:lvlJc w:val="left"/>
      <w:pPr>
        <w:tabs>
          <w:tab w:val="num" w:pos="1222"/>
        </w:tabs>
        <w:ind w:left="1222" w:hanging="360"/>
      </w:pPr>
    </w:lvl>
    <w:lvl w:ilvl="2" w:tentative="1">
      <w:start w:val="1"/>
      <w:numFmt w:val="lowerRoman"/>
      <w:lvlText w:val="%3."/>
      <w:lvlJc w:val="right"/>
      <w:pPr>
        <w:tabs>
          <w:tab w:val="num" w:pos="1942"/>
        </w:tabs>
        <w:ind w:left="1942" w:hanging="180"/>
      </w:pPr>
    </w:lvl>
    <w:lvl w:ilvl="3" w:tentative="1">
      <w:start w:val="1"/>
      <w:numFmt w:val="decimal"/>
      <w:lvlText w:val="%4."/>
      <w:lvlJc w:val="left"/>
      <w:pPr>
        <w:tabs>
          <w:tab w:val="num" w:pos="2662"/>
        </w:tabs>
        <w:ind w:left="2662" w:hanging="360"/>
      </w:pPr>
    </w:lvl>
    <w:lvl w:ilvl="4" w:tentative="1">
      <w:start w:val="1"/>
      <w:numFmt w:val="lowerLetter"/>
      <w:lvlText w:val="%5."/>
      <w:lvlJc w:val="left"/>
      <w:pPr>
        <w:tabs>
          <w:tab w:val="num" w:pos="3382"/>
        </w:tabs>
        <w:ind w:left="3382" w:hanging="360"/>
      </w:pPr>
    </w:lvl>
    <w:lvl w:ilvl="5" w:tentative="1">
      <w:start w:val="1"/>
      <w:numFmt w:val="lowerRoman"/>
      <w:lvlText w:val="%6."/>
      <w:lvlJc w:val="right"/>
      <w:pPr>
        <w:tabs>
          <w:tab w:val="num" w:pos="4102"/>
        </w:tabs>
        <w:ind w:left="4102" w:hanging="180"/>
      </w:pPr>
    </w:lvl>
    <w:lvl w:ilvl="6" w:tentative="1">
      <w:start w:val="1"/>
      <w:numFmt w:val="decimal"/>
      <w:lvlText w:val="%7."/>
      <w:lvlJc w:val="left"/>
      <w:pPr>
        <w:tabs>
          <w:tab w:val="num" w:pos="4822"/>
        </w:tabs>
        <w:ind w:left="4822" w:hanging="360"/>
      </w:pPr>
    </w:lvl>
    <w:lvl w:ilvl="7" w:tentative="1">
      <w:start w:val="1"/>
      <w:numFmt w:val="lowerLetter"/>
      <w:lvlText w:val="%8."/>
      <w:lvlJc w:val="left"/>
      <w:pPr>
        <w:tabs>
          <w:tab w:val="num" w:pos="5542"/>
        </w:tabs>
        <w:ind w:left="5542" w:hanging="360"/>
      </w:pPr>
    </w:lvl>
    <w:lvl w:ilvl="8" w:tentative="1">
      <w:start w:val="1"/>
      <w:numFmt w:val="lowerRoman"/>
      <w:lvlText w:val="%9."/>
      <w:lvlJc w:val="right"/>
      <w:pPr>
        <w:tabs>
          <w:tab w:val="num" w:pos="6262"/>
        </w:tabs>
        <w:ind w:left="6262" w:hanging="180"/>
      </w:pPr>
    </w:lvl>
  </w:abstractNum>
  <w:abstractNum w:abstractNumId="9">
    <w:nsid w:val="29C06B8F"/>
    <w:multiLevelType w:val="singleLevel"/>
    <w:tmpl w:val="04100019"/>
    <w:lvl w:ilvl="0">
      <w:start w:val="1"/>
      <w:numFmt w:val="lowerLetter"/>
      <w:lvlText w:val="(%1)"/>
      <w:lvlJc w:val="left"/>
      <w:pPr>
        <w:tabs>
          <w:tab w:val="num" w:pos="360"/>
        </w:tabs>
        <w:ind w:left="360" w:hanging="360"/>
      </w:pPr>
      <w:rPr>
        <w:rFonts w:hint="default"/>
      </w:rPr>
    </w:lvl>
  </w:abstractNum>
  <w:abstractNum w:abstractNumId="10">
    <w:nsid w:val="2C4107EC"/>
    <w:multiLevelType w:val="hybridMultilevel"/>
    <w:tmpl w:val="2CB48318"/>
    <w:lvl w:ilvl="0" w:tplc="0410001B">
      <w:start w:val="1"/>
      <w:numFmt w:val="lowerRoman"/>
      <w:lvlText w:val="%1."/>
      <w:lvlJc w:val="right"/>
      <w:pPr>
        <w:tabs>
          <w:tab w:val="num" w:pos="2160"/>
        </w:tabs>
        <w:ind w:left="2160" w:hanging="18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6C051B"/>
    <w:multiLevelType w:val="hybridMultilevel"/>
    <w:tmpl w:val="31DE6A8A"/>
    <w:lvl w:ilvl="0" w:tplc="04100005">
      <w:start w:val="1"/>
      <w:numFmt w:val="bullet"/>
      <w:lvlText w:val=""/>
      <w:lvlJc w:val="left"/>
      <w:pPr>
        <w:tabs>
          <w:tab w:val="num" w:pos="1854"/>
        </w:tabs>
        <w:ind w:left="1854" w:hanging="360"/>
      </w:pPr>
      <w:rPr>
        <w:rFonts w:ascii="Wingdings" w:hAnsi="Wingdings" w:hint="default"/>
      </w:rPr>
    </w:lvl>
    <w:lvl w:ilvl="1" w:tplc="0410000F">
      <w:start w:val="1"/>
      <w:numFmt w:val="decimal"/>
      <w:lvlText w:val="%2."/>
      <w:lvlJc w:val="left"/>
      <w:pPr>
        <w:tabs>
          <w:tab w:val="num" w:pos="2574"/>
        </w:tabs>
        <w:ind w:left="2574" w:hanging="360"/>
      </w:pPr>
    </w:lvl>
    <w:lvl w:ilvl="2" w:tplc="04100005">
      <w:start w:val="1"/>
      <w:numFmt w:val="bullet"/>
      <w:lvlText w:val=""/>
      <w:lvlJc w:val="left"/>
      <w:pPr>
        <w:tabs>
          <w:tab w:val="num" w:pos="3294"/>
        </w:tabs>
        <w:ind w:left="3294" w:hanging="360"/>
      </w:pPr>
      <w:rPr>
        <w:rFonts w:ascii="Wingdings" w:hAnsi="Wingdings" w:hint="default"/>
      </w:rPr>
    </w:lvl>
    <w:lvl w:ilvl="3" w:tplc="04100001" w:tentative="1">
      <w:start w:val="1"/>
      <w:numFmt w:val="bullet"/>
      <w:lvlText w:val=""/>
      <w:lvlJc w:val="left"/>
      <w:pPr>
        <w:tabs>
          <w:tab w:val="num" w:pos="4014"/>
        </w:tabs>
        <w:ind w:left="4014" w:hanging="360"/>
      </w:pPr>
      <w:rPr>
        <w:rFonts w:ascii="Symbol" w:hAnsi="Symbol" w:hint="default"/>
      </w:rPr>
    </w:lvl>
    <w:lvl w:ilvl="4" w:tplc="04100003" w:tentative="1">
      <w:start w:val="1"/>
      <w:numFmt w:val="bullet"/>
      <w:lvlText w:val="o"/>
      <w:lvlJc w:val="left"/>
      <w:pPr>
        <w:tabs>
          <w:tab w:val="num" w:pos="4734"/>
        </w:tabs>
        <w:ind w:left="4734" w:hanging="360"/>
      </w:pPr>
      <w:rPr>
        <w:rFonts w:ascii="Courier New" w:hAnsi="Courier New" w:hint="default"/>
      </w:rPr>
    </w:lvl>
    <w:lvl w:ilvl="5" w:tplc="04100005" w:tentative="1">
      <w:start w:val="1"/>
      <w:numFmt w:val="bullet"/>
      <w:lvlText w:val=""/>
      <w:lvlJc w:val="left"/>
      <w:pPr>
        <w:tabs>
          <w:tab w:val="num" w:pos="5454"/>
        </w:tabs>
        <w:ind w:left="5454" w:hanging="360"/>
      </w:pPr>
      <w:rPr>
        <w:rFonts w:ascii="Wingdings" w:hAnsi="Wingdings" w:hint="default"/>
      </w:rPr>
    </w:lvl>
    <w:lvl w:ilvl="6" w:tplc="04100001" w:tentative="1">
      <w:start w:val="1"/>
      <w:numFmt w:val="bullet"/>
      <w:lvlText w:val=""/>
      <w:lvlJc w:val="left"/>
      <w:pPr>
        <w:tabs>
          <w:tab w:val="num" w:pos="6174"/>
        </w:tabs>
        <w:ind w:left="6174" w:hanging="360"/>
      </w:pPr>
      <w:rPr>
        <w:rFonts w:ascii="Symbol" w:hAnsi="Symbol" w:hint="default"/>
      </w:rPr>
    </w:lvl>
    <w:lvl w:ilvl="7" w:tplc="04100003" w:tentative="1">
      <w:start w:val="1"/>
      <w:numFmt w:val="bullet"/>
      <w:lvlText w:val="o"/>
      <w:lvlJc w:val="left"/>
      <w:pPr>
        <w:tabs>
          <w:tab w:val="num" w:pos="6894"/>
        </w:tabs>
        <w:ind w:left="6894" w:hanging="360"/>
      </w:pPr>
      <w:rPr>
        <w:rFonts w:ascii="Courier New" w:hAnsi="Courier New" w:hint="default"/>
      </w:rPr>
    </w:lvl>
    <w:lvl w:ilvl="8" w:tplc="04100005" w:tentative="1">
      <w:start w:val="1"/>
      <w:numFmt w:val="bullet"/>
      <w:lvlText w:val=""/>
      <w:lvlJc w:val="left"/>
      <w:pPr>
        <w:tabs>
          <w:tab w:val="num" w:pos="7614"/>
        </w:tabs>
        <w:ind w:left="7614" w:hanging="360"/>
      </w:pPr>
      <w:rPr>
        <w:rFonts w:ascii="Wingdings" w:hAnsi="Wingdings" w:hint="default"/>
      </w:rPr>
    </w:lvl>
  </w:abstractNum>
  <w:abstractNum w:abstractNumId="12">
    <w:nsid w:val="38DE4EA2"/>
    <w:multiLevelType w:val="singleLevel"/>
    <w:tmpl w:val="063A5A74"/>
    <w:lvl w:ilvl="0">
      <w:start w:val="7"/>
      <w:numFmt w:val="decimal"/>
      <w:lvlText w:val="%1"/>
      <w:lvlJc w:val="left"/>
      <w:pPr>
        <w:tabs>
          <w:tab w:val="num" w:pos="360"/>
        </w:tabs>
        <w:ind w:left="360" w:hanging="360"/>
      </w:pPr>
      <w:rPr>
        <w:rFonts w:hint="default"/>
      </w:rPr>
    </w:lvl>
  </w:abstractNum>
  <w:abstractNum w:abstractNumId="13">
    <w:nsid w:val="39093B1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4">
    <w:nsid w:val="3D273BDE"/>
    <w:multiLevelType w:val="hybridMultilevel"/>
    <w:tmpl w:val="02C8012A"/>
    <w:lvl w:ilvl="0" w:tplc="00B20F58">
      <w:start w:val="1"/>
      <w:numFmt w:val="bullet"/>
      <w:lvlText w:val=""/>
      <w:lvlJc w:val="left"/>
      <w:pPr>
        <w:tabs>
          <w:tab w:val="num" w:pos="720"/>
        </w:tabs>
        <w:ind w:left="720" w:hanging="360"/>
      </w:pPr>
      <w:rPr>
        <w:rFonts w:ascii="Wingdings 3" w:hAnsi="Wingdings 3" w:hint="default"/>
      </w:rPr>
    </w:lvl>
    <w:lvl w:ilvl="1" w:tplc="EE968C06" w:tentative="1">
      <w:start w:val="1"/>
      <w:numFmt w:val="bullet"/>
      <w:lvlText w:val=""/>
      <w:lvlJc w:val="left"/>
      <w:pPr>
        <w:tabs>
          <w:tab w:val="num" w:pos="1440"/>
        </w:tabs>
        <w:ind w:left="1440" w:hanging="360"/>
      </w:pPr>
      <w:rPr>
        <w:rFonts w:ascii="Wingdings 3" w:hAnsi="Wingdings 3" w:hint="default"/>
      </w:rPr>
    </w:lvl>
    <w:lvl w:ilvl="2" w:tplc="37D0A66C" w:tentative="1">
      <w:start w:val="1"/>
      <w:numFmt w:val="bullet"/>
      <w:lvlText w:val=""/>
      <w:lvlJc w:val="left"/>
      <w:pPr>
        <w:tabs>
          <w:tab w:val="num" w:pos="2160"/>
        </w:tabs>
        <w:ind w:left="2160" w:hanging="360"/>
      </w:pPr>
      <w:rPr>
        <w:rFonts w:ascii="Wingdings 3" w:hAnsi="Wingdings 3" w:hint="default"/>
      </w:rPr>
    </w:lvl>
    <w:lvl w:ilvl="3" w:tplc="E5F0CFA6" w:tentative="1">
      <w:start w:val="1"/>
      <w:numFmt w:val="bullet"/>
      <w:lvlText w:val=""/>
      <w:lvlJc w:val="left"/>
      <w:pPr>
        <w:tabs>
          <w:tab w:val="num" w:pos="2880"/>
        </w:tabs>
        <w:ind w:left="2880" w:hanging="360"/>
      </w:pPr>
      <w:rPr>
        <w:rFonts w:ascii="Wingdings 3" w:hAnsi="Wingdings 3" w:hint="default"/>
      </w:rPr>
    </w:lvl>
    <w:lvl w:ilvl="4" w:tplc="99446ED2" w:tentative="1">
      <w:start w:val="1"/>
      <w:numFmt w:val="bullet"/>
      <w:lvlText w:val=""/>
      <w:lvlJc w:val="left"/>
      <w:pPr>
        <w:tabs>
          <w:tab w:val="num" w:pos="3600"/>
        </w:tabs>
        <w:ind w:left="3600" w:hanging="360"/>
      </w:pPr>
      <w:rPr>
        <w:rFonts w:ascii="Wingdings 3" w:hAnsi="Wingdings 3" w:hint="default"/>
      </w:rPr>
    </w:lvl>
    <w:lvl w:ilvl="5" w:tplc="E988B5AA" w:tentative="1">
      <w:start w:val="1"/>
      <w:numFmt w:val="bullet"/>
      <w:lvlText w:val=""/>
      <w:lvlJc w:val="left"/>
      <w:pPr>
        <w:tabs>
          <w:tab w:val="num" w:pos="4320"/>
        </w:tabs>
        <w:ind w:left="4320" w:hanging="360"/>
      </w:pPr>
      <w:rPr>
        <w:rFonts w:ascii="Wingdings 3" w:hAnsi="Wingdings 3" w:hint="default"/>
      </w:rPr>
    </w:lvl>
    <w:lvl w:ilvl="6" w:tplc="E9F87A6A" w:tentative="1">
      <w:start w:val="1"/>
      <w:numFmt w:val="bullet"/>
      <w:lvlText w:val=""/>
      <w:lvlJc w:val="left"/>
      <w:pPr>
        <w:tabs>
          <w:tab w:val="num" w:pos="5040"/>
        </w:tabs>
        <w:ind w:left="5040" w:hanging="360"/>
      </w:pPr>
      <w:rPr>
        <w:rFonts w:ascii="Wingdings 3" w:hAnsi="Wingdings 3" w:hint="default"/>
      </w:rPr>
    </w:lvl>
    <w:lvl w:ilvl="7" w:tplc="BEBA6956" w:tentative="1">
      <w:start w:val="1"/>
      <w:numFmt w:val="bullet"/>
      <w:lvlText w:val=""/>
      <w:lvlJc w:val="left"/>
      <w:pPr>
        <w:tabs>
          <w:tab w:val="num" w:pos="5760"/>
        </w:tabs>
        <w:ind w:left="5760" w:hanging="360"/>
      </w:pPr>
      <w:rPr>
        <w:rFonts w:ascii="Wingdings 3" w:hAnsi="Wingdings 3" w:hint="default"/>
      </w:rPr>
    </w:lvl>
    <w:lvl w:ilvl="8" w:tplc="90BE6026" w:tentative="1">
      <w:start w:val="1"/>
      <w:numFmt w:val="bullet"/>
      <w:lvlText w:val=""/>
      <w:lvlJc w:val="left"/>
      <w:pPr>
        <w:tabs>
          <w:tab w:val="num" w:pos="6480"/>
        </w:tabs>
        <w:ind w:left="6480" w:hanging="360"/>
      </w:pPr>
      <w:rPr>
        <w:rFonts w:ascii="Wingdings 3" w:hAnsi="Wingdings 3" w:hint="default"/>
      </w:rPr>
    </w:lvl>
  </w:abstractNum>
  <w:abstractNum w:abstractNumId="15">
    <w:nsid w:val="41AE627A"/>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6">
    <w:nsid w:val="424E622A"/>
    <w:multiLevelType w:val="hybridMultilevel"/>
    <w:tmpl w:val="CD3897A2"/>
    <w:lvl w:ilvl="0" w:tplc="F2568C38">
      <w:start w:val="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nsid w:val="4F332B80"/>
    <w:multiLevelType w:val="hybridMultilevel"/>
    <w:tmpl w:val="21C01CE6"/>
    <w:lvl w:ilvl="0" w:tplc="0410001B">
      <w:start w:val="1"/>
      <w:numFmt w:val="lowerRoman"/>
      <w:lvlText w:val="%1."/>
      <w:lvlJc w:val="right"/>
      <w:pPr>
        <w:tabs>
          <w:tab w:val="num" w:pos="2160"/>
        </w:tabs>
        <w:ind w:left="2160" w:hanging="18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537D2FBB"/>
    <w:multiLevelType w:val="hybridMultilevel"/>
    <w:tmpl w:val="CDBA0A90"/>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54806A3E"/>
    <w:multiLevelType w:val="singleLevel"/>
    <w:tmpl w:val="0410000F"/>
    <w:lvl w:ilvl="0">
      <w:start w:val="1"/>
      <w:numFmt w:val="decimal"/>
      <w:lvlText w:val="%1."/>
      <w:lvlJc w:val="left"/>
      <w:pPr>
        <w:tabs>
          <w:tab w:val="num" w:pos="360"/>
        </w:tabs>
        <w:ind w:left="360" w:hanging="360"/>
      </w:pPr>
    </w:lvl>
  </w:abstractNum>
  <w:abstractNum w:abstractNumId="20">
    <w:nsid w:val="58BF56E1"/>
    <w:multiLevelType w:val="hybridMultilevel"/>
    <w:tmpl w:val="59C8C9CE"/>
    <w:lvl w:ilvl="0" w:tplc="0410001B">
      <w:start w:val="1"/>
      <w:numFmt w:val="lowerRoman"/>
      <w:lvlText w:val="%1."/>
      <w:lvlJc w:val="right"/>
      <w:pPr>
        <w:tabs>
          <w:tab w:val="num" w:pos="2160"/>
        </w:tabs>
        <w:ind w:left="2160" w:hanging="18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5D6656F7"/>
    <w:multiLevelType w:val="hybridMultilevel"/>
    <w:tmpl w:val="3228AC0C"/>
    <w:lvl w:ilvl="0" w:tplc="0410001B">
      <w:start w:val="1"/>
      <w:numFmt w:val="lowerRoman"/>
      <w:lvlText w:val="%1."/>
      <w:lvlJc w:val="right"/>
      <w:pPr>
        <w:tabs>
          <w:tab w:val="num" w:pos="180"/>
        </w:tabs>
        <w:ind w:left="180" w:hanging="180"/>
      </w:pPr>
    </w:lvl>
    <w:lvl w:ilvl="1" w:tplc="04100019" w:tentative="1">
      <w:start w:val="1"/>
      <w:numFmt w:val="lowerLetter"/>
      <w:lvlText w:val="%2."/>
      <w:lvlJc w:val="left"/>
      <w:pPr>
        <w:tabs>
          <w:tab w:val="num" w:pos="-540"/>
        </w:tabs>
        <w:ind w:left="-540" w:hanging="360"/>
      </w:pPr>
    </w:lvl>
    <w:lvl w:ilvl="2" w:tplc="0410001B" w:tentative="1">
      <w:start w:val="1"/>
      <w:numFmt w:val="lowerRoman"/>
      <w:lvlText w:val="%3."/>
      <w:lvlJc w:val="right"/>
      <w:pPr>
        <w:tabs>
          <w:tab w:val="num" w:pos="180"/>
        </w:tabs>
        <w:ind w:left="180" w:hanging="180"/>
      </w:pPr>
    </w:lvl>
    <w:lvl w:ilvl="3" w:tplc="0410000F" w:tentative="1">
      <w:start w:val="1"/>
      <w:numFmt w:val="decimal"/>
      <w:lvlText w:val="%4."/>
      <w:lvlJc w:val="left"/>
      <w:pPr>
        <w:tabs>
          <w:tab w:val="num" w:pos="900"/>
        </w:tabs>
        <w:ind w:left="900" w:hanging="360"/>
      </w:pPr>
    </w:lvl>
    <w:lvl w:ilvl="4" w:tplc="04100019" w:tentative="1">
      <w:start w:val="1"/>
      <w:numFmt w:val="lowerLetter"/>
      <w:lvlText w:val="%5."/>
      <w:lvlJc w:val="left"/>
      <w:pPr>
        <w:tabs>
          <w:tab w:val="num" w:pos="1620"/>
        </w:tabs>
        <w:ind w:left="1620" w:hanging="360"/>
      </w:pPr>
    </w:lvl>
    <w:lvl w:ilvl="5" w:tplc="0410001B" w:tentative="1">
      <w:start w:val="1"/>
      <w:numFmt w:val="lowerRoman"/>
      <w:lvlText w:val="%6."/>
      <w:lvlJc w:val="right"/>
      <w:pPr>
        <w:tabs>
          <w:tab w:val="num" w:pos="2340"/>
        </w:tabs>
        <w:ind w:left="2340" w:hanging="180"/>
      </w:pPr>
    </w:lvl>
    <w:lvl w:ilvl="6" w:tplc="0410000F" w:tentative="1">
      <w:start w:val="1"/>
      <w:numFmt w:val="decimal"/>
      <w:lvlText w:val="%7."/>
      <w:lvlJc w:val="left"/>
      <w:pPr>
        <w:tabs>
          <w:tab w:val="num" w:pos="3060"/>
        </w:tabs>
        <w:ind w:left="3060" w:hanging="360"/>
      </w:pPr>
    </w:lvl>
    <w:lvl w:ilvl="7" w:tplc="04100019" w:tentative="1">
      <w:start w:val="1"/>
      <w:numFmt w:val="lowerLetter"/>
      <w:lvlText w:val="%8."/>
      <w:lvlJc w:val="left"/>
      <w:pPr>
        <w:tabs>
          <w:tab w:val="num" w:pos="3780"/>
        </w:tabs>
        <w:ind w:left="3780" w:hanging="360"/>
      </w:pPr>
    </w:lvl>
    <w:lvl w:ilvl="8" w:tplc="0410001B" w:tentative="1">
      <w:start w:val="1"/>
      <w:numFmt w:val="lowerRoman"/>
      <w:lvlText w:val="%9."/>
      <w:lvlJc w:val="right"/>
      <w:pPr>
        <w:tabs>
          <w:tab w:val="num" w:pos="4500"/>
        </w:tabs>
        <w:ind w:left="4500" w:hanging="180"/>
      </w:pPr>
    </w:lvl>
  </w:abstractNum>
  <w:abstractNum w:abstractNumId="22">
    <w:nsid w:val="64F01E7C"/>
    <w:multiLevelType w:val="hybridMultilevel"/>
    <w:tmpl w:val="7A745366"/>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D2E56B6"/>
    <w:multiLevelType w:val="hybridMultilevel"/>
    <w:tmpl w:val="1AF0AB6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D330959"/>
    <w:multiLevelType w:val="singleLevel"/>
    <w:tmpl w:val="04100019"/>
    <w:lvl w:ilvl="0">
      <w:start w:val="1"/>
      <w:numFmt w:val="lowerLetter"/>
      <w:lvlText w:val="(%1)"/>
      <w:lvlJc w:val="left"/>
      <w:pPr>
        <w:tabs>
          <w:tab w:val="num" w:pos="360"/>
        </w:tabs>
        <w:ind w:left="360" w:hanging="360"/>
      </w:pPr>
      <w:rPr>
        <w:rFonts w:hint="default"/>
      </w:rPr>
    </w:lvl>
  </w:abstractNum>
  <w:abstractNum w:abstractNumId="25">
    <w:nsid w:val="733C283D"/>
    <w:multiLevelType w:val="singleLevel"/>
    <w:tmpl w:val="E0ACC580"/>
    <w:lvl w:ilvl="0">
      <w:start w:val="1"/>
      <w:numFmt w:val="lowerLetter"/>
      <w:lvlText w:val="%1."/>
      <w:lvlJc w:val="left"/>
      <w:pPr>
        <w:tabs>
          <w:tab w:val="num" w:pos="360"/>
        </w:tabs>
        <w:ind w:left="360" w:hanging="360"/>
      </w:pPr>
      <w:rPr>
        <w:rFonts w:hint="default"/>
      </w:rPr>
    </w:lvl>
  </w:abstractNum>
  <w:abstractNum w:abstractNumId="26">
    <w:nsid w:val="75394A16"/>
    <w:multiLevelType w:val="hybridMultilevel"/>
    <w:tmpl w:val="E3DE515E"/>
    <w:lvl w:ilvl="0" w:tplc="0410001B">
      <w:start w:val="1"/>
      <w:numFmt w:val="lowerRoman"/>
      <w:lvlText w:val="%1."/>
      <w:lvlJc w:val="right"/>
      <w:pPr>
        <w:tabs>
          <w:tab w:val="num" w:pos="180"/>
        </w:tabs>
        <w:ind w:left="180" w:hanging="180"/>
      </w:pPr>
    </w:lvl>
    <w:lvl w:ilvl="1" w:tplc="04100019" w:tentative="1">
      <w:start w:val="1"/>
      <w:numFmt w:val="lowerLetter"/>
      <w:lvlText w:val="%2."/>
      <w:lvlJc w:val="left"/>
      <w:pPr>
        <w:tabs>
          <w:tab w:val="num" w:pos="-540"/>
        </w:tabs>
        <w:ind w:left="-540" w:hanging="360"/>
      </w:pPr>
    </w:lvl>
    <w:lvl w:ilvl="2" w:tplc="0410001B" w:tentative="1">
      <w:start w:val="1"/>
      <w:numFmt w:val="lowerRoman"/>
      <w:lvlText w:val="%3."/>
      <w:lvlJc w:val="right"/>
      <w:pPr>
        <w:tabs>
          <w:tab w:val="num" w:pos="180"/>
        </w:tabs>
        <w:ind w:left="180" w:hanging="180"/>
      </w:pPr>
    </w:lvl>
    <w:lvl w:ilvl="3" w:tplc="0410000F" w:tentative="1">
      <w:start w:val="1"/>
      <w:numFmt w:val="decimal"/>
      <w:lvlText w:val="%4."/>
      <w:lvlJc w:val="left"/>
      <w:pPr>
        <w:tabs>
          <w:tab w:val="num" w:pos="900"/>
        </w:tabs>
        <w:ind w:left="900" w:hanging="360"/>
      </w:pPr>
    </w:lvl>
    <w:lvl w:ilvl="4" w:tplc="04100019" w:tentative="1">
      <w:start w:val="1"/>
      <w:numFmt w:val="lowerLetter"/>
      <w:lvlText w:val="%5."/>
      <w:lvlJc w:val="left"/>
      <w:pPr>
        <w:tabs>
          <w:tab w:val="num" w:pos="1620"/>
        </w:tabs>
        <w:ind w:left="1620" w:hanging="360"/>
      </w:pPr>
    </w:lvl>
    <w:lvl w:ilvl="5" w:tplc="0410001B" w:tentative="1">
      <w:start w:val="1"/>
      <w:numFmt w:val="lowerRoman"/>
      <w:lvlText w:val="%6."/>
      <w:lvlJc w:val="right"/>
      <w:pPr>
        <w:tabs>
          <w:tab w:val="num" w:pos="2340"/>
        </w:tabs>
        <w:ind w:left="2340" w:hanging="180"/>
      </w:pPr>
    </w:lvl>
    <w:lvl w:ilvl="6" w:tplc="0410000F" w:tentative="1">
      <w:start w:val="1"/>
      <w:numFmt w:val="decimal"/>
      <w:lvlText w:val="%7."/>
      <w:lvlJc w:val="left"/>
      <w:pPr>
        <w:tabs>
          <w:tab w:val="num" w:pos="3060"/>
        </w:tabs>
        <w:ind w:left="3060" w:hanging="360"/>
      </w:pPr>
    </w:lvl>
    <w:lvl w:ilvl="7" w:tplc="04100019" w:tentative="1">
      <w:start w:val="1"/>
      <w:numFmt w:val="lowerLetter"/>
      <w:lvlText w:val="%8."/>
      <w:lvlJc w:val="left"/>
      <w:pPr>
        <w:tabs>
          <w:tab w:val="num" w:pos="3780"/>
        </w:tabs>
        <w:ind w:left="3780" w:hanging="360"/>
      </w:pPr>
    </w:lvl>
    <w:lvl w:ilvl="8" w:tplc="0410001B" w:tentative="1">
      <w:start w:val="1"/>
      <w:numFmt w:val="lowerRoman"/>
      <w:lvlText w:val="%9."/>
      <w:lvlJc w:val="right"/>
      <w:pPr>
        <w:tabs>
          <w:tab w:val="num" w:pos="4500"/>
        </w:tabs>
        <w:ind w:left="4500" w:hanging="180"/>
      </w:pPr>
    </w:lvl>
  </w:abstractNum>
  <w:abstractNum w:abstractNumId="27">
    <w:nsid w:val="789071EC"/>
    <w:multiLevelType w:val="hybridMultilevel"/>
    <w:tmpl w:val="68B0BC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909223A"/>
    <w:multiLevelType w:val="hybridMultilevel"/>
    <w:tmpl w:val="6A98C330"/>
    <w:lvl w:ilvl="0" w:tplc="0410000F">
      <w:start w:val="1"/>
      <w:numFmt w:val="decimal"/>
      <w:lvlText w:val="%1."/>
      <w:lvlJc w:val="left"/>
      <w:pPr>
        <w:tabs>
          <w:tab w:val="num" w:pos="720"/>
        </w:tabs>
        <w:ind w:left="720" w:hanging="360"/>
      </w:pPr>
    </w:lvl>
    <w:lvl w:ilvl="1" w:tplc="C3203B38">
      <w:start w:val="1"/>
      <w:numFmt w:val="lowerLetter"/>
      <w:lvlText w:val="%2)"/>
      <w:lvlJc w:val="left"/>
      <w:pPr>
        <w:tabs>
          <w:tab w:val="num" w:pos="1440"/>
        </w:tabs>
        <w:ind w:left="1440" w:hanging="360"/>
      </w:pPr>
      <w:rPr>
        <w:rFonts w:hint="default"/>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7A5618B3"/>
    <w:multiLevelType w:val="hybridMultilevel"/>
    <w:tmpl w:val="7B36403C"/>
    <w:lvl w:ilvl="0" w:tplc="0410001B">
      <w:start w:val="1"/>
      <w:numFmt w:val="lowerRoman"/>
      <w:lvlText w:val="%1."/>
      <w:lvlJc w:val="right"/>
      <w:pPr>
        <w:tabs>
          <w:tab w:val="num" w:pos="2160"/>
        </w:tabs>
        <w:ind w:left="2160" w:hanging="18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7B2758CF"/>
    <w:multiLevelType w:val="hybridMultilevel"/>
    <w:tmpl w:val="357C20BE"/>
    <w:lvl w:ilvl="0" w:tplc="C896A04C">
      <w:start w:val="5"/>
      <w:numFmt w:val="decimal"/>
      <w:lvlText w:val="%1."/>
      <w:lvlJc w:val="left"/>
      <w:pPr>
        <w:tabs>
          <w:tab w:val="num" w:pos="502"/>
        </w:tabs>
        <w:ind w:left="502" w:hanging="360"/>
      </w:pPr>
      <w:rPr>
        <w:rFonts w:hint="default"/>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19"/>
  </w:num>
  <w:num w:numId="2">
    <w:abstractNumId w:val="0"/>
  </w:num>
  <w:num w:numId="3">
    <w:abstractNumId w:val="25"/>
  </w:num>
  <w:num w:numId="4">
    <w:abstractNumId w:val="9"/>
  </w:num>
  <w:num w:numId="5">
    <w:abstractNumId w:val="5"/>
  </w:num>
  <w:num w:numId="6">
    <w:abstractNumId w:val="12"/>
  </w:num>
  <w:num w:numId="7">
    <w:abstractNumId w:val="24"/>
  </w:num>
  <w:num w:numId="8">
    <w:abstractNumId w:val="15"/>
  </w:num>
  <w:num w:numId="9">
    <w:abstractNumId w:val="13"/>
  </w:num>
  <w:num w:numId="10">
    <w:abstractNumId w:val="28"/>
  </w:num>
  <w:num w:numId="11">
    <w:abstractNumId w:val="10"/>
  </w:num>
  <w:num w:numId="12">
    <w:abstractNumId w:val="20"/>
  </w:num>
  <w:num w:numId="13">
    <w:abstractNumId w:val="17"/>
  </w:num>
  <w:num w:numId="14">
    <w:abstractNumId w:val="29"/>
  </w:num>
  <w:num w:numId="15">
    <w:abstractNumId w:val="21"/>
  </w:num>
  <w:num w:numId="16">
    <w:abstractNumId w:val="26"/>
  </w:num>
  <w:num w:numId="17">
    <w:abstractNumId w:val="2"/>
  </w:num>
  <w:num w:numId="18">
    <w:abstractNumId w:val="11"/>
  </w:num>
  <w:num w:numId="19">
    <w:abstractNumId w:val="6"/>
  </w:num>
  <w:num w:numId="20">
    <w:abstractNumId w:val="18"/>
  </w:num>
  <w:num w:numId="21">
    <w:abstractNumId w:val="27"/>
  </w:num>
  <w:num w:numId="22">
    <w:abstractNumId w:val="8"/>
  </w:num>
  <w:num w:numId="23">
    <w:abstractNumId w:val="22"/>
  </w:num>
  <w:num w:numId="24">
    <w:abstractNumId w:val="23"/>
  </w:num>
  <w:num w:numId="25">
    <w:abstractNumId w:val="1"/>
  </w:num>
  <w:num w:numId="26">
    <w:abstractNumId w:val="30"/>
  </w:num>
  <w:num w:numId="27">
    <w:abstractNumId w:val="14"/>
  </w:num>
  <w:num w:numId="28">
    <w:abstractNumId w:val="8"/>
  </w:num>
  <w:num w:numId="29">
    <w:abstractNumId w:val="4"/>
  </w:num>
  <w:num w:numId="30">
    <w:abstractNumId w:val="7"/>
  </w:num>
  <w:num w:numId="31">
    <w:abstractNumId w:val="3"/>
  </w:num>
  <w:num w:numId="3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stylePaneFormatFilter w:val="3F01"/>
  <w:defaultTabStop w:val="709"/>
  <w:hyphenationZone w:val="283"/>
  <w:displayHorizontalDrawingGridEvery w:val="0"/>
  <w:displayVerticalDrawingGridEvery w:val="0"/>
  <w:doNotUseMarginsForDrawingGridOrigin/>
  <w:noPunctuationKerning/>
  <w:characterSpacingControl w:val="doNotCompress"/>
  <w:compat/>
  <w:rsids>
    <w:rsidRoot w:val="00490DE2"/>
    <w:rsid w:val="000A0882"/>
    <w:rsid w:val="00111BF6"/>
    <w:rsid w:val="00111F95"/>
    <w:rsid w:val="00132655"/>
    <w:rsid w:val="00237D31"/>
    <w:rsid w:val="004054AF"/>
    <w:rsid w:val="00411DD5"/>
    <w:rsid w:val="004272CC"/>
    <w:rsid w:val="00490DE2"/>
    <w:rsid w:val="004B63CF"/>
    <w:rsid w:val="004C2A70"/>
    <w:rsid w:val="004E59B8"/>
    <w:rsid w:val="00537D6E"/>
    <w:rsid w:val="005A4AE0"/>
    <w:rsid w:val="005D3409"/>
    <w:rsid w:val="006402BC"/>
    <w:rsid w:val="006656D8"/>
    <w:rsid w:val="00674246"/>
    <w:rsid w:val="006D7724"/>
    <w:rsid w:val="007359E2"/>
    <w:rsid w:val="0079583D"/>
    <w:rsid w:val="00821144"/>
    <w:rsid w:val="00866A84"/>
    <w:rsid w:val="008F4389"/>
    <w:rsid w:val="00922186"/>
    <w:rsid w:val="0096434F"/>
    <w:rsid w:val="00997C25"/>
    <w:rsid w:val="009B089C"/>
    <w:rsid w:val="009F592D"/>
    <w:rsid w:val="00A252D6"/>
    <w:rsid w:val="00A30675"/>
    <w:rsid w:val="00A50030"/>
    <w:rsid w:val="00A6774A"/>
    <w:rsid w:val="00A95C53"/>
    <w:rsid w:val="00C02319"/>
    <w:rsid w:val="00C73FD3"/>
    <w:rsid w:val="00CF1CA3"/>
    <w:rsid w:val="00E558D3"/>
    <w:rsid w:val="00E64F66"/>
    <w:rsid w:val="00E67C01"/>
    <w:rsid w:val="00EA473D"/>
    <w:rsid w:val="00EF7E03"/>
    <w:rsid w:val="00F009A5"/>
    <w:rsid w:val="00F62A1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9A5"/>
    <w:rPr>
      <w:lang w:eastAsia="en-US"/>
    </w:rPr>
  </w:style>
  <w:style w:type="paragraph" w:styleId="Heading1">
    <w:name w:val="heading 1"/>
    <w:basedOn w:val="Normal"/>
    <w:next w:val="Normal"/>
    <w:qFormat/>
    <w:rsid w:val="00F009A5"/>
    <w:pPr>
      <w:keepNext/>
      <w:spacing w:line="264" w:lineRule="auto"/>
      <w:ind w:left="567"/>
      <w:outlineLvl w:val="0"/>
    </w:pPr>
    <w:rPr>
      <w:sz w:val="24"/>
    </w:rPr>
  </w:style>
  <w:style w:type="paragraph" w:styleId="Heading2">
    <w:name w:val="heading 2"/>
    <w:basedOn w:val="Normal"/>
    <w:next w:val="Normal"/>
    <w:qFormat/>
    <w:rsid w:val="00F009A5"/>
    <w:pPr>
      <w:keepNext/>
      <w:jc w:val="both"/>
      <w:outlineLvl w:val="1"/>
    </w:pPr>
    <w:rPr>
      <w:b/>
      <w:bCs/>
      <w:sz w:val="24"/>
    </w:rPr>
  </w:style>
  <w:style w:type="paragraph" w:styleId="Heading3">
    <w:name w:val="heading 3"/>
    <w:basedOn w:val="Normal"/>
    <w:next w:val="Normal"/>
    <w:qFormat/>
    <w:rsid w:val="00F009A5"/>
    <w:pPr>
      <w:keepNext/>
      <w:spacing w:line="264" w:lineRule="auto"/>
      <w:ind w:left="567"/>
      <w:jc w:val="both"/>
      <w:outlineLvl w:val="2"/>
    </w:pPr>
    <w:rPr>
      <w:sz w:val="24"/>
    </w:rPr>
  </w:style>
  <w:style w:type="paragraph" w:styleId="Heading4">
    <w:name w:val="heading 4"/>
    <w:basedOn w:val="Normal"/>
    <w:next w:val="Normal"/>
    <w:qFormat/>
    <w:rsid w:val="00F009A5"/>
    <w:pPr>
      <w:keepNext/>
      <w:jc w:val="both"/>
      <w:outlineLvl w:val="3"/>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009A5"/>
    <w:pPr>
      <w:jc w:val="center"/>
    </w:pPr>
    <w:rPr>
      <w:b/>
      <w:sz w:val="28"/>
    </w:rPr>
  </w:style>
  <w:style w:type="paragraph" w:styleId="Subtitle">
    <w:name w:val="Subtitle"/>
    <w:basedOn w:val="Normal"/>
    <w:qFormat/>
    <w:rsid w:val="00F009A5"/>
    <w:pPr>
      <w:jc w:val="center"/>
    </w:pPr>
    <w:rPr>
      <w:b/>
      <w:sz w:val="24"/>
    </w:rPr>
  </w:style>
  <w:style w:type="paragraph" w:styleId="BodyTextIndent">
    <w:name w:val="Body Text Indent"/>
    <w:basedOn w:val="Normal"/>
    <w:rsid w:val="00F009A5"/>
    <w:pPr>
      <w:ind w:left="426"/>
      <w:jc w:val="both"/>
    </w:pPr>
    <w:rPr>
      <w:sz w:val="24"/>
    </w:rPr>
  </w:style>
  <w:style w:type="paragraph" w:styleId="BodyTextIndent2">
    <w:name w:val="Body Text Indent 2"/>
    <w:basedOn w:val="Normal"/>
    <w:rsid w:val="00F009A5"/>
    <w:pPr>
      <w:spacing w:line="264" w:lineRule="auto"/>
      <w:ind w:left="709"/>
      <w:jc w:val="both"/>
    </w:pPr>
    <w:rPr>
      <w:sz w:val="24"/>
    </w:rPr>
  </w:style>
  <w:style w:type="paragraph" w:styleId="BodyTextIndent3">
    <w:name w:val="Body Text Indent 3"/>
    <w:basedOn w:val="Normal"/>
    <w:rsid w:val="00F009A5"/>
    <w:pPr>
      <w:ind w:left="567"/>
      <w:jc w:val="both"/>
    </w:pPr>
    <w:rPr>
      <w:sz w:val="24"/>
    </w:rPr>
  </w:style>
  <w:style w:type="character" w:styleId="HTMLCode">
    <w:name w:val="HTML Code"/>
    <w:basedOn w:val="DefaultParagraphFont"/>
    <w:rsid w:val="00F009A5"/>
    <w:rPr>
      <w:rFonts w:ascii="Courier New" w:eastAsia="Courier New" w:hAnsi="Courier New" w:cs="Courier New"/>
      <w:sz w:val="20"/>
      <w:szCs w:val="20"/>
    </w:rPr>
  </w:style>
  <w:style w:type="paragraph" w:styleId="BodyText2">
    <w:name w:val="Body Text 2"/>
    <w:basedOn w:val="Normal"/>
    <w:rsid w:val="00F009A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pPr>
    <w:rPr>
      <w:color w:val="000000"/>
      <w:sz w:val="24"/>
    </w:rPr>
  </w:style>
  <w:style w:type="paragraph" w:styleId="ListParagraph">
    <w:name w:val="List Paragraph"/>
    <w:basedOn w:val="Normal"/>
    <w:uiPriority w:val="34"/>
    <w:qFormat/>
    <w:rsid w:val="00E64F6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1424</Words>
  <Characters>8120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Laboratorio Analisi Numerica</vt:lpstr>
    </vt:vector>
  </TitlesOfParts>
  <Company/>
  <LinksUpToDate>false</LinksUpToDate>
  <CharactersWithSpaces>9525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Laboratorio Analisi Numerica</dc:title>
  <dc:creator>dan&amp;ser</dc:creator>
  <cp:lastModifiedBy>Serena</cp:lastModifiedBy>
  <cp:revision>4</cp:revision>
  <cp:lastPrinted>2009-01-22T17:40:00Z</cp:lastPrinted>
  <dcterms:created xsi:type="dcterms:W3CDTF">2011-05-11T16:18:00Z</dcterms:created>
  <dcterms:modified xsi:type="dcterms:W3CDTF">2011-05-11T19:29:00Z</dcterms:modified>
</cp:coreProperties>
</file>